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108" w:tblpY="1"/>
        <w:tblOverlap w:val="never"/>
        <w:tblW w:w="10620" w:type="dxa"/>
        <w:tblLayout w:type="fixed"/>
        <w:tblCellMar>
          <w:left w:w="115" w:type="dxa"/>
          <w:right w:w="115" w:type="dxa"/>
        </w:tblCellMar>
        <w:tblLook w:val="0000" w:firstRow="0" w:lastRow="0" w:firstColumn="0" w:lastColumn="0" w:noHBand="0" w:noVBand="0"/>
      </w:tblPr>
      <w:tblGrid>
        <w:gridCol w:w="2117"/>
        <w:gridCol w:w="8503"/>
      </w:tblGrid>
      <w:tr w:rsidR="00AB16A2" w:rsidRPr="00AB16A2" w14:paraId="40F193B0" w14:textId="77777777" w:rsidTr="43D2E9BA">
        <w:trPr>
          <w:cantSplit/>
          <w:trHeight w:val="2430"/>
        </w:trPr>
        <w:tc>
          <w:tcPr>
            <w:tcW w:w="10620" w:type="dxa"/>
            <w:gridSpan w:val="2"/>
          </w:tcPr>
          <w:p w14:paraId="54867C62" w14:textId="5BF46277" w:rsidR="00AB16A2" w:rsidRPr="00AB16A2" w:rsidRDefault="00581799" w:rsidP="00AB16A2">
            <w:pPr>
              <w:widowControl w:val="0"/>
              <w:kinsoku w:val="0"/>
              <w:spacing w:before="11" w:after="36" w:line="240" w:lineRule="auto"/>
              <w:ind w:left="432" w:right="195"/>
              <w:jc w:val="center"/>
              <w:rPr>
                <w:rFonts w:ascii="Times New Roman" w:eastAsia="Times New Roman" w:hAnsi="Times New Roman" w:cs="Times New Roman"/>
                <w:sz w:val="24"/>
                <w:szCs w:val="24"/>
              </w:rPr>
            </w:pPr>
            <w:r w:rsidRPr="006D29F9">
              <w:rPr>
                <w:rFonts w:ascii="Corbel" w:eastAsia="Times New Roman" w:hAnsi="Corbel" w:cs="Calibri"/>
                <w:noProof/>
                <w:color w:val="006983"/>
                <w:sz w:val="24"/>
                <w:szCs w:val="24"/>
              </w:rPr>
              <mc:AlternateContent>
                <mc:Choice Requires="wps">
                  <w:drawing>
                    <wp:anchor distT="0" distB="0" distL="114300" distR="114300" simplePos="0" relativeHeight="251646976" behindDoc="0" locked="0" layoutInCell="1" allowOverlap="1" wp14:anchorId="0FAE4F31" wp14:editId="64080DA0">
                      <wp:simplePos x="0" y="0"/>
                      <wp:positionH relativeFrom="column">
                        <wp:posOffset>-405130</wp:posOffset>
                      </wp:positionH>
                      <wp:positionV relativeFrom="paragraph">
                        <wp:posOffset>-370205</wp:posOffset>
                      </wp:positionV>
                      <wp:extent cx="2670175" cy="266700"/>
                      <wp:effectExtent l="2540" t="2540" r="381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408D9" w14:textId="77777777" w:rsidR="00AB16A2" w:rsidRPr="00C12E90" w:rsidRDefault="00AB16A2" w:rsidP="00AB16A2">
                                  <w:pPr>
                                    <w:rPr>
                                      <w:b/>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AE4F31" id="_x0000_t202" coordsize="21600,21600" o:spt="202" path="m,l,21600r21600,l21600,xe">
                      <v:stroke joinstyle="miter"/>
                      <v:path gradientshapeok="t" o:connecttype="rect"/>
                    </v:shapetype>
                    <v:shape id="Text Box 16" o:spid="_x0000_s1026" type="#_x0000_t202" style="position:absolute;left:0;text-align:left;margin-left:-31.9pt;margin-top:-29.15pt;width:210.25pt;height:21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" stroked="f">
                      <v:fill opacity="0"/>
                      <v:textbox style="mso-fit-shape-to-text:t">
                        <w:txbxContent>
                          <w:p w14:paraId="6E0408D9" w14:textId="77777777" w:rsidR="00AB16A2" w:rsidRPr="00C12E90" w:rsidRDefault="00AB16A2" w:rsidP="00AB16A2">
                            <w:pPr>
                              <w:rPr>
                                <w:b/>
                              </w:rPr>
                            </w:pPr>
                          </w:p>
                        </w:txbxContent>
                      </v:textbox>
                    </v:shape>
                  </w:pict>
                </mc:Fallback>
              </mc:AlternateContent>
            </w:r>
            <w:r w:rsidR="00AB16A2" w:rsidRPr="00AB16A2">
              <w:rPr>
                <w:rFonts w:ascii="Times New Roman" w:eastAsia="Times New Roman" w:hAnsi="Times New Roman" w:cs="Times New Roman"/>
                <w:noProof/>
                <w:sz w:val="24"/>
                <w:szCs w:val="24"/>
              </w:rPr>
              <w:drawing>
                <wp:inline distT="0" distB="0" distL="0" distR="0" wp14:anchorId="27AE9EA8" wp14:editId="71095FD5">
                  <wp:extent cx="234315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819150"/>
                          </a:xfrm>
                          <a:prstGeom prst="rect">
                            <a:avLst/>
                          </a:prstGeom>
                          <a:noFill/>
                          <a:ln>
                            <a:noFill/>
                          </a:ln>
                        </pic:spPr>
                      </pic:pic>
                    </a:graphicData>
                  </a:graphic>
                </wp:inline>
              </w:drawing>
            </w:r>
          </w:p>
          <w:p w14:paraId="465E8BC6" w14:textId="3B610625" w:rsidR="00AB16A2" w:rsidRPr="00AB16A2" w:rsidRDefault="00AB16A2" w:rsidP="00AB16A2">
            <w:pPr>
              <w:widowControl w:val="0"/>
              <w:kinsoku w:val="0"/>
              <w:spacing w:before="11" w:after="36" w:line="240" w:lineRule="auto"/>
              <w:ind w:left="432" w:right="195"/>
              <w:jc w:val="right"/>
              <w:rPr>
                <w:rFonts w:ascii="Times New Roman" w:eastAsia="Times New Roman" w:hAnsi="Times New Roman" w:cs="Times New Roman"/>
                <w:sz w:val="8"/>
                <w:szCs w:val="8"/>
              </w:rPr>
            </w:pPr>
          </w:p>
          <w:p w14:paraId="1731DE64" w14:textId="6D0C28DF" w:rsidR="00BA322B" w:rsidRPr="00BA322B" w:rsidRDefault="00BA322B" w:rsidP="00BA322B">
            <w:pPr>
              <w:widowControl w:val="0"/>
              <w:autoSpaceDE w:val="0"/>
              <w:autoSpaceDN w:val="0"/>
              <w:spacing w:before="33" w:after="0" w:line="240" w:lineRule="auto"/>
              <w:ind w:left="1920" w:right="1410"/>
              <w:jc w:val="center"/>
              <w:rPr>
                <w:rFonts w:ascii="Corbel" w:eastAsia="Corbel" w:hAnsi="Corbel" w:cs="Corbel"/>
                <w:b/>
                <w:sz w:val="32"/>
                <w:lang w:bidi="en-US"/>
              </w:rPr>
            </w:pPr>
            <w:r w:rsidRPr="00BA322B">
              <w:rPr>
                <w:rFonts w:ascii="Corbel" w:eastAsia="Corbel" w:hAnsi="Corbel" w:cs="Corbel"/>
                <w:b/>
                <w:color w:val="006983"/>
                <w:sz w:val="32"/>
                <w:lang w:bidi="en-US"/>
              </w:rPr>
              <w:t>PROGRAM</w:t>
            </w:r>
            <w:r w:rsidR="001F79AD">
              <w:rPr>
                <w:rFonts w:ascii="Corbel" w:eastAsia="Corbel" w:hAnsi="Corbel" w:cs="Corbel"/>
                <w:b/>
                <w:color w:val="006983"/>
                <w:sz w:val="32"/>
                <w:lang w:bidi="en-US"/>
              </w:rPr>
              <w:t>S</w:t>
            </w:r>
            <w:r w:rsidRPr="00BA322B">
              <w:rPr>
                <w:rFonts w:ascii="Corbel" w:eastAsia="Corbel" w:hAnsi="Corbel" w:cs="Corbel"/>
                <w:b/>
                <w:color w:val="006983"/>
                <w:sz w:val="32"/>
                <w:lang w:bidi="en-US"/>
              </w:rPr>
              <w:t xml:space="preserve"> COORDINATOR</w:t>
            </w:r>
          </w:p>
          <w:p w14:paraId="6F2D677C" w14:textId="325D622B" w:rsidR="00BA322B" w:rsidRPr="00BA322B" w:rsidRDefault="001F79AD" w:rsidP="00BA322B">
            <w:pPr>
              <w:widowControl w:val="0"/>
              <w:autoSpaceDE w:val="0"/>
              <w:autoSpaceDN w:val="0"/>
              <w:spacing w:before="36" w:after="0" w:line="240" w:lineRule="auto"/>
              <w:ind w:left="1923" w:right="1408"/>
              <w:jc w:val="center"/>
              <w:outlineLvl w:val="0"/>
              <w:rPr>
                <w:rFonts w:ascii="Corbel" w:eastAsia="Corbel" w:hAnsi="Corbel" w:cs="Corbel"/>
                <w:b/>
                <w:bCs/>
                <w:sz w:val="28"/>
                <w:szCs w:val="28"/>
                <w:lang w:bidi="en-US"/>
              </w:rPr>
            </w:pPr>
            <w:r>
              <w:rPr>
                <w:rFonts w:ascii="Corbel" w:eastAsia="Corbel" w:hAnsi="Corbel" w:cs="Corbel"/>
                <w:b/>
                <w:bCs/>
                <w:color w:val="006983"/>
                <w:sz w:val="28"/>
                <w:szCs w:val="28"/>
                <w:lang w:bidi="en-US"/>
              </w:rPr>
              <w:t>REMOVAL DEFENSE</w:t>
            </w:r>
            <w:r w:rsidR="00BA322B" w:rsidRPr="00BA322B">
              <w:rPr>
                <w:rFonts w:ascii="Corbel" w:eastAsia="Corbel" w:hAnsi="Corbel" w:cs="Corbel"/>
                <w:b/>
                <w:bCs/>
                <w:color w:val="006983"/>
                <w:sz w:val="28"/>
                <w:szCs w:val="28"/>
                <w:lang w:bidi="en-US"/>
              </w:rPr>
              <w:t xml:space="preserve"> PROGRAMS</w:t>
            </w:r>
          </w:p>
          <w:p w14:paraId="318D0973" w14:textId="77777777" w:rsidR="00AC0717" w:rsidRPr="00AC0717" w:rsidRDefault="00AC0717" w:rsidP="00AC0717">
            <w:pPr>
              <w:widowControl w:val="0"/>
              <w:kinsoku w:val="0"/>
              <w:spacing w:before="11" w:after="36" w:line="240" w:lineRule="auto"/>
              <w:ind w:left="432" w:right="195"/>
              <w:jc w:val="center"/>
              <w:rPr>
                <w:rFonts w:ascii="Corbel" w:eastAsia="Times New Roman" w:hAnsi="Corbel" w:cs="Calibri"/>
                <w:i/>
                <w:color w:val="006983"/>
                <w:sz w:val="24"/>
                <w:szCs w:val="24"/>
              </w:rPr>
            </w:pPr>
            <w:r w:rsidRPr="00AC0717">
              <w:rPr>
                <w:rFonts w:ascii="Corbel" w:eastAsia="Times New Roman" w:hAnsi="Corbel" w:cs="Calibri"/>
                <w:i/>
                <w:color w:val="006983"/>
                <w:sz w:val="24"/>
                <w:szCs w:val="24"/>
              </w:rPr>
              <w:t>“PIRC is the link, it is the hope, it is the light that guides immigrants to safety.”</w:t>
            </w:r>
          </w:p>
          <w:p w14:paraId="34251268" w14:textId="67369C59" w:rsidR="00AB16A2" w:rsidRPr="00AC0717" w:rsidRDefault="00AC0717" w:rsidP="00AC0717">
            <w:pPr>
              <w:widowControl w:val="0"/>
              <w:kinsoku w:val="0"/>
              <w:spacing w:before="11" w:after="36" w:line="240" w:lineRule="auto"/>
              <w:ind w:left="432" w:right="195"/>
              <w:jc w:val="center"/>
              <w:rPr>
                <w:rFonts w:ascii="Corbel" w:eastAsia="Times New Roman" w:hAnsi="Corbel" w:cs="Calibri"/>
                <w:i/>
                <w:color w:val="006983"/>
                <w:sz w:val="16"/>
                <w:szCs w:val="16"/>
              </w:rPr>
            </w:pPr>
            <w:r w:rsidRPr="00AC0717">
              <w:rPr>
                <w:rFonts w:ascii="Corbel" w:eastAsia="Times New Roman" w:hAnsi="Corbel" w:cs="Calibri"/>
                <w:i/>
                <w:color w:val="006983"/>
                <w:sz w:val="16"/>
                <w:szCs w:val="16"/>
              </w:rPr>
              <w:t>-Michele Pistone, Villanova Law Director of Clinic for Asylum, Refugee, and Emigrant Services</w:t>
            </w:r>
          </w:p>
          <w:p w14:paraId="4940405A" w14:textId="77777777" w:rsidR="00AB16A2" w:rsidRPr="00AB16A2" w:rsidRDefault="00AB16A2" w:rsidP="00AB16A2">
            <w:pPr>
              <w:widowControl w:val="0"/>
              <w:kinsoku w:val="0"/>
              <w:spacing w:before="11" w:after="36" w:line="240" w:lineRule="auto"/>
              <w:ind w:left="432" w:right="195"/>
              <w:jc w:val="center"/>
              <w:rPr>
                <w:rFonts w:ascii="Calibri" w:eastAsia="Times New Roman" w:hAnsi="Calibri" w:cs="Calibri"/>
                <w:i/>
                <w:sz w:val="16"/>
                <w:szCs w:val="16"/>
              </w:rPr>
            </w:pPr>
            <w:r w:rsidRPr="00AB16A2">
              <w:rPr>
                <w:rFonts w:ascii="Calibri" w:eastAsia="Times New Roman" w:hAnsi="Calibri" w:cs="Calibri"/>
                <w:i/>
                <w:noProof/>
                <w:sz w:val="16"/>
                <w:szCs w:val="16"/>
              </w:rPr>
              <mc:AlternateContent>
                <mc:Choice Requires="wps">
                  <w:drawing>
                    <wp:anchor distT="0" distB="0" distL="114300" distR="114300" simplePos="0" relativeHeight="251654144" behindDoc="1" locked="0" layoutInCell="1" allowOverlap="1" wp14:anchorId="5A5910AC" wp14:editId="25E1878E">
                      <wp:simplePos x="0" y="0"/>
                      <wp:positionH relativeFrom="column">
                        <wp:posOffset>-169545</wp:posOffset>
                      </wp:positionH>
                      <wp:positionV relativeFrom="paragraph">
                        <wp:posOffset>156845</wp:posOffset>
                      </wp:positionV>
                      <wp:extent cx="1457325" cy="47625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762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74E4F" w14:textId="77777777" w:rsidR="00AB16A2" w:rsidRDefault="00AB16A2"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10AC" id="Text Box 15" o:spid="_x0000_s1027" type="#_x0000_t202" style="position:absolute;left:0;text-align:left;margin-left:-13.35pt;margin-top:12.35pt;width:11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" fillcolor="#006983" stroked="f">
                      <v:textbox>
                        <w:txbxContent>
                          <w:p w14:paraId="09674E4F" w14:textId="77777777" w:rsidR="00AB16A2" w:rsidRDefault="00AB16A2" w:rsidP="00AB16A2"/>
                        </w:txbxContent>
                      </v:textbox>
                    </v:shape>
                  </w:pict>
                </mc:Fallback>
              </mc:AlternateContent>
            </w:r>
          </w:p>
        </w:tc>
      </w:tr>
      <w:tr w:rsidR="00AB16A2" w:rsidRPr="00AB16A2" w14:paraId="4AE15B86" w14:textId="77777777" w:rsidTr="43D2E9BA">
        <w:trPr>
          <w:trHeight w:val="1528"/>
        </w:trPr>
        <w:tc>
          <w:tcPr>
            <w:tcW w:w="2117" w:type="dxa"/>
          </w:tcPr>
          <w:p w14:paraId="0EBB9C5C" w14:textId="77777777" w:rsidR="00AB16A2" w:rsidRPr="00AB16A2" w:rsidRDefault="00AB16A2" w:rsidP="00AB16A2">
            <w:pPr>
              <w:widowControl w:val="0"/>
              <w:spacing w:before="60" w:after="60" w:line="240" w:lineRule="auto"/>
              <w:jc w:val="center"/>
              <w:rPr>
                <w:rFonts w:ascii="Calibri" w:eastAsia="Times New Roman" w:hAnsi="Calibri" w:cs="Calibri"/>
                <w:b/>
                <w:bCs/>
                <w:sz w:val="24"/>
                <w:szCs w:val="24"/>
              </w:rPr>
            </w:pPr>
            <w:r w:rsidRPr="00AB16A2">
              <w:rPr>
                <w:rFonts w:ascii="Calibri" w:eastAsia="Times New Roman" w:hAnsi="Calibri" w:cs="Calibri"/>
                <w:b/>
                <w:bCs/>
                <w:color w:val="FFFFFF"/>
                <w:sz w:val="24"/>
                <w:szCs w:val="24"/>
              </w:rPr>
              <w:t>POSITION DESCRIPTION</w:t>
            </w:r>
          </w:p>
        </w:tc>
        <w:tc>
          <w:tcPr>
            <w:tcW w:w="8503" w:type="dxa"/>
          </w:tcPr>
          <w:p w14:paraId="5F020B9D" w14:textId="2D95CE62" w:rsidR="00AB16A2" w:rsidRPr="00AC0717" w:rsidRDefault="00BA322B" w:rsidP="00AB16A2">
            <w:pPr>
              <w:spacing w:before="60" w:after="60" w:line="240" w:lineRule="auto"/>
              <w:jc w:val="both"/>
              <w:rPr>
                <w:rFonts w:ascii="Corbel" w:eastAsia="Times New Roman" w:hAnsi="Corbel" w:cs="Calibri"/>
                <w:color w:val="006983"/>
                <w:sz w:val="24"/>
                <w:szCs w:val="24"/>
              </w:rPr>
            </w:pPr>
            <w:r w:rsidRPr="00BA322B">
              <w:rPr>
                <w:rFonts w:ascii="Corbel" w:hAnsi="Corbel"/>
                <w:color w:val="006983"/>
                <w:sz w:val="24"/>
                <w:szCs w:val="24"/>
              </w:rPr>
              <w:t>The Program</w:t>
            </w:r>
            <w:r w:rsidR="001F79AD">
              <w:rPr>
                <w:rFonts w:ascii="Corbel" w:hAnsi="Corbel"/>
                <w:color w:val="006983"/>
                <w:sz w:val="24"/>
                <w:szCs w:val="24"/>
              </w:rPr>
              <w:t>s</w:t>
            </w:r>
            <w:r w:rsidRPr="00BA322B">
              <w:rPr>
                <w:rFonts w:ascii="Corbel" w:hAnsi="Corbel"/>
                <w:color w:val="006983"/>
                <w:sz w:val="24"/>
                <w:szCs w:val="24"/>
              </w:rPr>
              <w:t xml:space="preserve"> Coordinator supports and coordinates legal services for detained immigrants through two essential programs at PIRC: the Pennsylvania Immigrant Family Unity Project (PAIFUP) and the Legal Orientation Program (LOP). The   Program</w:t>
            </w:r>
            <w:r w:rsidR="00BF5EBF">
              <w:rPr>
                <w:rFonts w:ascii="Corbel" w:hAnsi="Corbel"/>
                <w:color w:val="006983"/>
                <w:sz w:val="24"/>
                <w:szCs w:val="24"/>
              </w:rPr>
              <w:t>s</w:t>
            </w:r>
            <w:r w:rsidRPr="00BA322B">
              <w:rPr>
                <w:rFonts w:ascii="Corbel" w:hAnsi="Corbel"/>
                <w:color w:val="006983"/>
                <w:sz w:val="24"/>
                <w:szCs w:val="24"/>
              </w:rPr>
              <w:t xml:space="preserve">   Coordinator   is   responsible   for coordinating legal representation, case</w:t>
            </w:r>
            <w:proofErr w:type="gramStart"/>
            <w:r w:rsidR="003D5D90">
              <w:rPr>
                <w:rFonts w:ascii="Corbel" w:hAnsi="Corbel"/>
                <w:color w:val="006983"/>
                <w:sz w:val="24"/>
                <w:szCs w:val="24"/>
              </w:rPr>
              <w:t>-</w:t>
            </w:r>
            <w:r w:rsidRPr="00BA322B">
              <w:rPr>
                <w:rFonts w:ascii="Corbel" w:hAnsi="Corbel"/>
                <w:color w:val="006983"/>
                <w:sz w:val="24"/>
                <w:szCs w:val="24"/>
              </w:rPr>
              <w:t xml:space="preserve">  management</w:t>
            </w:r>
            <w:proofErr w:type="gramEnd"/>
            <w:r w:rsidRPr="00BA322B">
              <w:rPr>
                <w:rFonts w:ascii="Corbel" w:hAnsi="Corbel"/>
                <w:color w:val="006983"/>
                <w:sz w:val="24"/>
                <w:szCs w:val="24"/>
              </w:rPr>
              <w:t>, and  data-input and  tracking  for PAIFUP, an initiative to bring about universal representation to immigrants in removal proceedings in Pennsylvania.  The coordinator will also screen potential program clients and provide liaison functions with relevant</w:t>
            </w:r>
            <w:r w:rsidRPr="00BA322B">
              <w:rPr>
                <w:rFonts w:ascii="Corbel" w:hAnsi="Corbel"/>
                <w:color w:val="006983"/>
                <w:spacing w:val="32"/>
                <w:sz w:val="24"/>
                <w:szCs w:val="24"/>
              </w:rPr>
              <w:t xml:space="preserve"> </w:t>
            </w:r>
            <w:r w:rsidRPr="00BA322B">
              <w:rPr>
                <w:rFonts w:ascii="Corbel" w:hAnsi="Corbel"/>
                <w:color w:val="006983"/>
                <w:sz w:val="24"/>
                <w:szCs w:val="24"/>
              </w:rPr>
              <w:t>stakeholders. Additionally, the coordinator will administratively support the Legal Orientation Program, through which PIRC provides group and individual legal orientation services to immigration detainees</w:t>
            </w:r>
            <w:r w:rsidR="00E22947">
              <w:rPr>
                <w:rFonts w:ascii="Corbel" w:eastAsia="Times New Roman" w:hAnsi="Corbel" w:cs="Times New Roman"/>
                <w:color w:val="006983"/>
                <w:sz w:val="24"/>
                <w:szCs w:val="24"/>
              </w:rPr>
              <w:t>.</w:t>
            </w:r>
          </w:p>
          <w:p w14:paraId="5A174C92" w14:textId="2EB13319" w:rsidR="000E00FB" w:rsidRPr="000E00FB" w:rsidRDefault="000E00FB" w:rsidP="00AB16A2">
            <w:pPr>
              <w:spacing w:before="60" w:after="60" w:line="240" w:lineRule="auto"/>
              <w:jc w:val="both"/>
              <w:rPr>
                <w:rFonts w:ascii="Corbel" w:eastAsia="Times New Roman" w:hAnsi="Corbel" w:cs="Calibri"/>
                <w:color w:val="006983"/>
                <w:sz w:val="24"/>
                <w:szCs w:val="24"/>
              </w:rPr>
            </w:pPr>
          </w:p>
        </w:tc>
      </w:tr>
      <w:tr w:rsidR="00AB16A2" w:rsidRPr="00AB16A2" w14:paraId="40A09C8D" w14:textId="77777777" w:rsidTr="43D2E9BA">
        <w:trPr>
          <w:trHeight w:val="3168"/>
        </w:trPr>
        <w:tc>
          <w:tcPr>
            <w:tcW w:w="2117" w:type="dxa"/>
          </w:tcPr>
          <w:p w14:paraId="1B5D31DA" w14:textId="77777777" w:rsidR="00EC5537" w:rsidRDefault="00AB16A2" w:rsidP="00AB16A2">
            <w:pPr>
              <w:widowControl w:val="0"/>
              <w:spacing w:before="60" w:after="60" w:line="240" w:lineRule="auto"/>
              <w:rPr>
                <w:rFonts w:ascii="Calibri" w:eastAsia="Times New Roman" w:hAnsi="Calibri" w:cs="Calibri"/>
                <w:b/>
                <w:bCs/>
                <w:noProof/>
                <w:color w:val="FFFFFF"/>
                <w:sz w:val="24"/>
                <w:szCs w:val="24"/>
              </w:rPr>
            </w:pPr>
            <w:r w:rsidRPr="00AB16A2">
              <w:rPr>
                <w:rFonts w:ascii="Calibri" w:eastAsia="Times New Roman" w:hAnsi="Calibri" w:cs="Calibri"/>
                <w:b/>
                <w:bCs/>
                <w:noProof/>
                <w:color w:val="FFFFFF"/>
                <w:sz w:val="24"/>
                <w:szCs w:val="24"/>
              </w:rPr>
              <mc:AlternateContent>
                <mc:Choice Requires="wps">
                  <w:drawing>
                    <wp:anchor distT="0" distB="0" distL="114300" distR="114300" simplePos="0" relativeHeight="251650048" behindDoc="1" locked="0" layoutInCell="1" allowOverlap="1" wp14:anchorId="581A09BB" wp14:editId="79F43F25">
                      <wp:simplePos x="0" y="0"/>
                      <wp:positionH relativeFrom="column">
                        <wp:posOffset>-169545</wp:posOffset>
                      </wp:positionH>
                      <wp:positionV relativeFrom="paragraph">
                        <wp:posOffset>10160</wp:posOffset>
                      </wp:positionV>
                      <wp:extent cx="1457325" cy="476250"/>
                      <wp:effectExtent l="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762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762E7" w14:textId="77777777" w:rsidR="00AB16A2" w:rsidRDefault="00AB16A2"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09BB" id="Text Box 14" o:spid="_x0000_s1028" type="#_x0000_t202" style="position:absolute;margin-left:-13.35pt;margin-top:.8pt;width:114.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" fillcolor="#006983" stroked="f">
                      <v:textbox>
                        <w:txbxContent>
                          <w:p w14:paraId="4B7762E7" w14:textId="77777777" w:rsidR="00AB16A2" w:rsidRDefault="00AB16A2" w:rsidP="00AB16A2"/>
                        </w:txbxContent>
                      </v:textbox>
                    </v:shape>
                  </w:pict>
                </mc:Fallback>
              </mc:AlternateContent>
            </w:r>
            <w:r w:rsidR="00EC5537">
              <w:rPr>
                <w:rFonts w:ascii="Calibri" w:eastAsia="Times New Roman" w:hAnsi="Calibri" w:cs="Calibri"/>
                <w:b/>
                <w:bCs/>
                <w:noProof/>
                <w:color w:val="FFFFFF"/>
                <w:sz w:val="24"/>
                <w:szCs w:val="24"/>
              </w:rPr>
              <w:t xml:space="preserve">JOB PURPOSE AND     </w:t>
            </w:r>
          </w:p>
          <w:p w14:paraId="4280FF64" w14:textId="218ED306" w:rsidR="00AB16A2" w:rsidRPr="00AB16A2" w:rsidRDefault="00EC5537" w:rsidP="00AB16A2">
            <w:pPr>
              <w:widowControl w:val="0"/>
              <w:spacing w:before="60" w:after="60" w:line="240" w:lineRule="auto"/>
              <w:rPr>
                <w:rFonts w:ascii="Calibri" w:eastAsia="Times New Roman" w:hAnsi="Calibri" w:cs="Calibri"/>
                <w:b/>
                <w:bCs/>
                <w:noProof/>
                <w:color w:val="FFFFFF"/>
                <w:sz w:val="24"/>
                <w:szCs w:val="24"/>
              </w:rPr>
            </w:pPr>
            <w:r>
              <w:rPr>
                <w:rFonts w:ascii="Calibri" w:eastAsia="Times New Roman" w:hAnsi="Calibri" w:cs="Calibri"/>
                <w:b/>
                <w:bCs/>
                <w:noProof/>
                <w:color w:val="FFFFFF"/>
                <w:sz w:val="24"/>
                <w:szCs w:val="24"/>
              </w:rPr>
              <w:t xml:space="preserve">       ACTIVITIES</w:t>
            </w:r>
          </w:p>
          <w:p w14:paraId="69D285C1" w14:textId="77777777" w:rsidR="00AB16A2" w:rsidRPr="00AB16A2" w:rsidRDefault="00AB16A2" w:rsidP="00AB16A2">
            <w:pPr>
              <w:widowControl w:val="0"/>
              <w:spacing w:before="60" w:after="60" w:line="240" w:lineRule="auto"/>
              <w:rPr>
                <w:rFonts w:ascii="Calibri" w:eastAsia="Times New Roman" w:hAnsi="Calibri" w:cs="Calibri"/>
                <w:b/>
                <w:bCs/>
                <w:sz w:val="24"/>
                <w:szCs w:val="24"/>
              </w:rPr>
            </w:pPr>
          </w:p>
          <w:p w14:paraId="4C622291" w14:textId="33577DAF" w:rsidR="00AB16A2" w:rsidRPr="00AB16A2" w:rsidRDefault="00AB16A2" w:rsidP="00AB16A2">
            <w:pPr>
              <w:widowControl w:val="0"/>
              <w:spacing w:before="60" w:after="60" w:line="240" w:lineRule="auto"/>
              <w:rPr>
                <w:rFonts w:ascii="Calibri" w:eastAsia="Times New Roman" w:hAnsi="Calibri" w:cs="Calibri"/>
                <w:b/>
                <w:bCs/>
                <w:sz w:val="24"/>
                <w:szCs w:val="24"/>
              </w:rPr>
            </w:pPr>
          </w:p>
        </w:tc>
        <w:tc>
          <w:tcPr>
            <w:tcW w:w="8503" w:type="dxa"/>
          </w:tcPr>
          <w:p w14:paraId="64DDF216" w14:textId="77777777"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 xml:space="preserve">Coordinate immigration representation and case management for detained immigrants served through the Pennsylvania Immigrant Family Unity Project (PAIFUP). Coordinate provision of legal orientation services through the Legal Orientation Program (LOP). </w:t>
            </w:r>
          </w:p>
          <w:p w14:paraId="319D1B72" w14:textId="77777777"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Implement, in coordination with PAIFUP attorneys, systems and infrastructure for project work—timelines and logistics involving case identification, placement, tracking, and resolution.</w:t>
            </w:r>
          </w:p>
          <w:p w14:paraId="7332BC01" w14:textId="77777777"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Respond to all referrals from PAIFUP partner agencies, community-based organizations and immigrant families. Respond to additional inquiries for services with referral to the LOP and appropriate follow-up.</w:t>
            </w:r>
          </w:p>
          <w:p w14:paraId="7C635929" w14:textId="77777777"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Coordinate with project stakeholders including community-based organizations to identify individuals for inclusion in the PAIFUP pilot.</w:t>
            </w:r>
          </w:p>
          <w:p w14:paraId="0A608231" w14:textId="6E25B491"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Conduct preliminary screenings with potential pilot clients in detention</w:t>
            </w:r>
            <w:r w:rsidR="00560A0A">
              <w:rPr>
                <w:rFonts w:ascii="Corbel" w:eastAsia="Times New Roman" w:hAnsi="Corbel" w:cs="Times New Roman"/>
                <w:color w:val="006983"/>
                <w:sz w:val="24"/>
                <w:szCs w:val="24"/>
              </w:rPr>
              <w:t xml:space="preserve"> and/or remotely </w:t>
            </w:r>
            <w:r w:rsidRPr="00BA322B">
              <w:rPr>
                <w:rFonts w:ascii="Corbel" w:eastAsia="Times New Roman" w:hAnsi="Corbel" w:cs="Times New Roman"/>
                <w:color w:val="006983"/>
                <w:sz w:val="24"/>
                <w:szCs w:val="24"/>
              </w:rPr>
              <w:t>to identify basic eligibility for inclusion in PAIFUP pilot; coordinate with PAIFUP attorneys to schedule legal intakes.</w:t>
            </w:r>
          </w:p>
          <w:p w14:paraId="336F54DD" w14:textId="77777777"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Coordinate regular meetings with PAIFUP attorneys to review case status and next steps for coordinator support.</w:t>
            </w:r>
          </w:p>
          <w:p w14:paraId="51176B90" w14:textId="77777777"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 xml:space="preserve">Ensure all client information and other pertinent data is correctly and timely </w:t>
            </w:r>
            <w:proofErr w:type="gramStart"/>
            <w:r w:rsidRPr="00BA322B">
              <w:rPr>
                <w:rFonts w:ascii="Corbel" w:eastAsia="Times New Roman" w:hAnsi="Corbel" w:cs="Times New Roman"/>
                <w:color w:val="006983"/>
                <w:sz w:val="24"/>
                <w:szCs w:val="24"/>
              </w:rPr>
              <w:t>entered into</w:t>
            </w:r>
            <w:proofErr w:type="gramEnd"/>
            <w:r w:rsidRPr="00BA322B">
              <w:rPr>
                <w:rFonts w:ascii="Corbel" w:eastAsia="Times New Roman" w:hAnsi="Corbel" w:cs="Times New Roman"/>
                <w:color w:val="006983"/>
                <w:sz w:val="24"/>
                <w:szCs w:val="24"/>
              </w:rPr>
              <w:t xml:space="preserve"> PIRC, PAIFUP, and LOP case management systems and databases. Create program reports and/or submit grant information to funder(s) as required.</w:t>
            </w:r>
          </w:p>
          <w:p w14:paraId="0A8665E2" w14:textId="77777777" w:rsidR="00BA322B"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Assist PAIFUP and PIRC staff attorneys with follow-up calls, mailings, and similar PAIFUP case and LOP administrative support.</w:t>
            </w:r>
          </w:p>
          <w:p w14:paraId="7C86C1AF" w14:textId="1E106AF1" w:rsid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sidRPr="00BA322B">
              <w:rPr>
                <w:rFonts w:ascii="Corbel" w:eastAsia="Times New Roman" w:hAnsi="Corbel" w:cs="Times New Roman"/>
                <w:color w:val="006983"/>
                <w:sz w:val="24"/>
                <w:szCs w:val="24"/>
              </w:rPr>
              <w:t>Work closely with PIRC’s Managing Attorney and Executive Director to ensure compliance with the requirements of the PAIFUP project, the LOP, and PIRC’s contracts and grants.</w:t>
            </w:r>
          </w:p>
          <w:p w14:paraId="46BFA16D" w14:textId="3BC6699C" w:rsidR="00D86A90" w:rsidRPr="00BA322B" w:rsidRDefault="00BA322B" w:rsidP="00BA322B">
            <w:pPr>
              <w:numPr>
                <w:ilvl w:val="0"/>
                <w:numId w:val="4"/>
              </w:numPr>
              <w:spacing w:before="100" w:beforeAutospacing="1" w:after="100" w:afterAutospacing="1" w:line="240" w:lineRule="auto"/>
              <w:rPr>
                <w:rFonts w:ascii="Corbel" w:eastAsia="Times New Roman" w:hAnsi="Corbel" w:cs="Times New Roman"/>
                <w:color w:val="006983"/>
                <w:sz w:val="24"/>
                <w:szCs w:val="24"/>
              </w:rPr>
            </w:pPr>
            <w:r>
              <w:rPr>
                <w:rFonts w:ascii="Corbel" w:eastAsia="Times New Roman" w:hAnsi="Corbel" w:cs="Times New Roman"/>
                <w:color w:val="006983"/>
                <w:sz w:val="24"/>
                <w:szCs w:val="24"/>
              </w:rPr>
              <w:t xml:space="preserve">Other </w:t>
            </w:r>
            <w:r>
              <w:rPr>
                <w:rFonts w:ascii="Corbel" w:hAnsi="Corbel" w:cs="Times New Roman"/>
                <w:color w:val="006983"/>
                <w:sz w:val="24"/>
                <w:szCs w:val="24"/>
              </w:rPr>
              <w:t>t</w:t>
            </w:r>
            <w:r w:rsidRPr="00BA322B">
              <w:rPr>
                <w:rFonts w:ascii="Corbel" w:hAnsi="Corbel" w:cs="Times New Roman"/>
                <w:color w:val="006983"/>
                <w:sz w:val="24"/>
                <w:szCs w:val="24"/>
              </w:rPr>
              <w:t xml:space="preserve">asks as </w:t>
            </w:r>
            <w:r>
              <w:rPr>
                <w:rFonts w:ascii="Corbel" w:hAnsi="Corbel" w:cs="Times New Roman"/>
                <w:color w:val="006983"/>
                <w:sz w:val="24"/>
                <w:szCs w:val="24"/>
              </w:rPr>
              <w:t>a</w:t>
            </w:r>
            <w:r w:rsidRPr="00BA322B">
              <w:rPr>
                <w:rFonts w:ascii="Corbel" w:hAnsi="Corbel" w:cs="Times New Roman"/>
                <w:color w:val="006983"/>
                <w:sz w:val="24"/>
                <w:szCs w:val="24"/>
              </w:rPr>
              <w:t xml:space="preserve">ssigned </w:t>
            </w:r>
          </w:p>
        </w:tc>
      </w:tr>
      <w:tr w:rsidR="00AB16A2" w:rsidRPr="00AB16A2" w14:paraId="1788B64A" w14:textId="77777777" w:rsidTr="43D2E9BA">
        <w:trPr>
          <w:trHeight w:val="1170"/>
        </w:trPr>
        <w:tc>
          <w:tcPr>
            <w:tcW w:w="2117" w:type="dxa"/>
          </w:tcPr>
          <w:p w14:paraId="6CA2B1C6" w14:textId="3E7D705A" w:rsidR="00AB16A2" w:rsidRPr="00AB16A2" w:rsidRDefault="00D86A90" w:rsidP="00D86A90">
            <w:pPr>
              <w:widowControl w:val="0"/>
              <w:spacing w:before="60" w:after="60" w:line="240" w:lineRule="auto"/>
              <w:rPr>
                <w:rFonts w:ascii="Calibri" w:eastAsia="Times New Roman" w:hAnsi="Calibri" w:cs="Calibri"/>
                <w:b/>
                <w:bCs/>
                <w:color w:val="FFFFFF"/>
                <w:sz w:val="24"/>
                <w:szCs w:val="24"/>
              </w:rPr>
            </w:pPr>
            <w:r w:rsidRPr="006D29F9">
              <w:rPr>
                <w:rFonts w:ascii="Corbel" w:eastAsia="Times New Roman" w:hAnsi="Corbel" w:cs="Calibri"/>
                <w:noProof/>
                <w:sz w:val="24"/>
                <w:szCs w:val="24"/>
              </w:rPr>
              <w:lastRenderedPageBreak/>
              <mc:AlternateContent>
                <mc:Choice Requires="wps">
                  <w:drawing>
                    <wp:anchor distT="0" distB="0" distL="114300" distR="114300" simplePos="0" relativeHeight="251653120" behindDoc="1" locked="0" layoutInCell="1" allowOverlap="1" wp14:anchorId="2A276415" wp14:editId="68184BC3">
                      <wp:simplePos x="0" y="0"/>
                      <wp:positionH relativeFrom="column">
                        <wp:posOffset>-169545</wp:posOffset>
                      </wp:positionH>
                      <wp:positionV relativeFrom="paragraph">
                        <wp:posOffset>26670</wp:posOffset>
                      </wp:positionV>
                      <wp:extent cx="1457325" cy="54292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4292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DC745" w14:textId="37D876B5" w:rsidR="00AB16A2" w:rsidRPr="00D86A90" w:rsidRDefault="00EC5537" w:rsidP="00D86A90">
                                  <w:pPr>
                                    <w:jc w:val="center"/>
                                    <w:rPr>
                                      <w:b/>
                                      <w:color w:val="FFFFFF" w:themeColor="background1"/>
                                      <w:sz w:val="24"/>
                                      <w:szCs w:val="24"/>
                                    </w:rPr>
                                  </w:pPr>
                                  <w:r>
                                    <w:rPr>
                                      <w:b/>
                                      <w:color w:val="FFFFFF" w:themeColor="background1"/>
                                      <w:sz w:val="24"/>
                                      <w:szCs w:val="24"/>
                                    </w:rPr>
                                    <w:t>QUALIFICATIONS AND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76415" id="Text Box 13" o:spid="_x0000_s1029" type="#_x0000_t202" style="position:absolute;margin-left:-13.35pt;margin-top:2.1pt;width:114.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" fillcolor="#006983" stroked="f">
                      <v:textbox>
                        <w:txbxContent>
                          <w:p w14:paraId="026DC745" w14:textId="37D876B5" w:rsidR="00AB16A2" w:rsidRPr="00D86A90" w:rsidRDefault="00EC5537" w:rsidP="00D86A90">
                            <w:pPr>
                              <w:jc w:val="center"/>
                              <w:rPr>
                                <w:b/>
                                <w:color w:val="FFFFFF" w:themeColor="background1"/>
                                <w:sz w:val="24"/>
                                <w:szCs w:val="24"/>
                              </w:rPr>
                            </w:pPr>
                            <w:r>
                              <w:rPr>
                                <w:b/>
                                <w:color w:val="FFFFFF" w:themeColor="background1"/>
                                <w:sz w:val="24"/>
                                <w:szCs w:val="24"/>
                              </w:rPr>
                              <w:t>QUALIFICATIONS AND EXPERIENCE</w:t>
                            </w:r>
                          </w:p>
                        </w:txbxContent>
                      </v:textbox>
                    </v:shape>
                  </w:pict>
                </mc:Fallback>
              </mc:AlternateContent>
            </w:r>
          </w:p>
        </w:tc>
        <w:tc>
          <w:tcPr>
            <w:tcW w:w="8503" w:type="dxa"/>
          </w:tcPr>
          <w:p w14:paraId="4358374E" w14:textId="77777777" w:rsidR="00BA322B" w:rsidRPr="00A63093" w:rsidRDefault="00BA322B" w:rsidP="00BA322B">
            <w:pPr>
              <w:pStyle w:val="TableParagraph"/>
              <w:numPr>
                <w:ilvl w:val="0"/>
                <w:numId w:val="4"/>
              </w:numPr>
              <w:tabs>
                <w:tab w:val="left" w:pos="870"/>
                <w:tab w:val="left" w:pos="871"/>
              </w:tabs>
              <w:spacing w:before="3"/>
              <w:rPr>
                <w:sz w:val="24"/>
              </w:rPr>
            </w:pPr>
            <w:r w:rsidRPr="00A63093">
              <w:rPr>
                <w:color w:val="006983"/>
                <w:sz w:val="24"/>
              </w:rPr>
              <w:t>High School diploma or equivalent required.  BA or Associates Degree preferred.  Paralegal experience</w:t>
            </w:r>
            <w:r w:rsidRPr="00A63093">
              <w:rPr>
                <w:color w:val="006983"/>
                <w:spacing w:val="-4"/>
                <w:sz w:val="24"/>
              </w:rPr>
              <w:t xml:space="preserve"> </w:t>
            </w:r>
            <w:r w:rsidRPr="00A63093">
              <w:rPr>
                <w:color w:val="006983"/>
                <w:sz w:val="24"/>
              </w:rPr>
              <w:t>desired.</w:t>
            </w:r>
          </w:p>
          <w:p w14:paraId="2A4E815B" w14:textId="77777777" w:rsidR="00BA322B" w:rsidRPr="00A63093" w:rsidRDefault="00BA322B" w:rsidP="00BA322B">
            <w:pPr>
              <w:pStyle w:val="TableParagraph"/>
              <w:numPr>
                <w:ilvl w:val="0"/>
                <w:numId w:val="4"/>
              </w:numPr>
              <w:tabs>
                <w:tab w:val="left" w:pos="870"/>
                <w:tab w:val="left" w:pos="871"/>
              </w:tabs>
              <w:spacing w:before="44"/>
              <w:rPr>
                <w:sz w:val="24"/>
              </w:rPr>
            </w:pPr>
            <w:r w:rsidRPr="00A63093">
              <w:rPr>
                <w:color w:val="006983"/>
                <w:sz w:val="24"/>
              </w:rPr>
              <w:t>Fluency in Spanish, both verbal and written,</w:t>
            </w:r>
            <w:r w:rsidRPr="00A63093">
              <w:rPr>
                <w:color w:val="006983"/>
                <w:spacing w:val="-5"/>
                <w:sz w:val="24"/>
              </w:rPr>
              <w:t xml:space="preserve"> </w:t>
            </w:r>
            <w:r w:rsidRPr="00A63093">
              <w:rPr>
                <w:color w:val="006983"/>
                <w:sz w:val="24"/>
              </w:rPr>
              <w:t>required.</w:t>
            </w:r>
          </w:p>
          <w:p w14:paraId="20C5479E" w14:textId="77777777" w:rsidR="00BA322B" w:rsidRPr="00A63093" w:rsidRDefault="00BA322B" w:rsidP="00BA322B">
            <w:pPr>
              <w:pStyle w:val="TableParagraph"/>
              <w:numPr>
                <w:ilvl w:val="0"/>
                <w:numId w:val="4"/>
              </w:numPr>
              <w:tabs>
                <w:tab w:val="left" w:pos="870"/>
                <w:tab w:val="left" w:pos="871"/>
              </w:tabs>
              <w:spacing w:before="6"/>
              <w:rPr>
                <w:sz w:val="24"/>
              </w:rPr>
            </w:pPr>
            <w:r w:rsidRPr="00A63093">
              <w:rPr>
                <w:color w:val="006983"/>
                <w:sz w:val="24"/>
              </w:rPr>
              <w:t>Strong communication and interpersonal skills,</w:t>
            </w:r>
            <w:r w:rsidRPr="00A63093">
              <w:rPr>
                <w:color w:val="006983"/>
                <w:spacing w:val="-5"/>
                <w:sz w:val="24"/>
              </w:rPr>
              <w:t xml:space="preserve"> </w:t>
            </w:r>
            <w:r w:rsidRPr="00A63093">
              <w:rPr>
                <w:color w:val="006983"/>
                <w:sz w:val="24"/>
              </w:rPr>
              <w:t>required.</w:t>
            </w:r>
          </w:p>
          <w:p w14:paraId="4B593DC8" w14:textId="77777777" w:rsidR="00BA322B" w:rsidRPr="00A63093" w:rsidRDefault="00BA322B" w:rsidP="00BA322B">
            <w:pPr>
              <w:pStyle w:val="TableParagraph"/>
              <w:numPr>
                <w:ilvl w:val="0"/>
                <w:numId w:val="4"/>
              </w:numPr>
              <w:tabs>
                <w:tab w:val="left" w:pos="870"/>
                <w:tab w:val="left" w:pos="871"/>
              </w:tabs>
              <w:spacing w:before="44" w:line="273" w:lineRule="auto"/>
              <w:ind w:right="692"/>
              <w:rPr>
                <w:sz w:val="24"/>
              </w:rPr>
            </w:pPr>
            <w:r w:rsidRPr="00A63093">
              <w:rPr>
                <w:color w:val="006983"/>
                <w:sz w:val="24"/>
              </w:rPr>
              <w:t>Well-organized and able to work well independently and collaboratively under pressure,</w:t>
            </w:r>
            <w:r w:rsidRPr="00A63093">
              <w:rPr>
                <w:color w:val="006983"/>
                <w:spacing w:val="-4"/>
                <w:sz w:val="24"/>
              </w:rPr>
              <w:t xml:space="preserve"> </w:t>
            </w:r>
            <w:r w:rsidRPr="00A63093">
              <w:rPr>
                <w:color w:val="006983"/>
                <w:sz w:val="24"/>
              </w:rPr>
              <w:t>required.</w:t>
            </w:r>
          </w:p>
          <w:p w14:paraId="39A40323" w14:textId="77777777" w:rsidR="00BA322B" w:rsidRPr="00A63093" w:rsidRDefault="00BA322B" w:rsidP="00BA322B">
            <w:pPr>
              <w:pStyle w:val="TableParagraph"/>
              <w:numPr>
                <w:ilvl w:val="0"/>
                <w:numId w:val="4"/>
              </w:numPr>
              <w:tabs>
                <w:tab w:val="left" w:pos="870"/>
                <w:tab w:val="left" w:pos="871"/>
              </w:tabs>
              <w:spacing w:before="6" w:line="273" w:lineRule="auto"/>
              <w:ind w:right="778"/>
              <w:rPr>
                <w:sz w:val="24"/>
              </w:rPr>
            </w:pPr>
            <w:r w:rsidRPr="00A63093">
              <w:rPr>
                <w:color w:val="006983"/>
                <w:sz w:val="24"/>
              </w:rPr>
              <w:t>Strong sense of personal initiative and ability to manage multiple tasks without extensive supervision,</w:t>
            </w:r>
            <w:r w:rsidRPr="00A63093">
              <w:rPr>
                <w:color w:val="006983"/>
                <w:spacing w:val="-2"/>
                <w:sz w:val="24"/>
              </w:rPr>
              <w:t xml:space="preserve"> </w:t>
            </w:r>
            <w:r w:rsidRPr="00A63093">
              <w:rPr>
                <w:color w:val="006983"/>
                <w:sz w:val="24"/>
              </w:rPr>
              <w:t>required.</w:t>
            </w:r>
          </w:p>
          <w:p w14:paraId="18D7529B" w14:textId="64193B9E" w:rsidR="00AB16A2" w:rsidRPr="00A63093" w:rsidRDefault="00BA322B" w:rsidP="00BA322B">
            <w:pPr>
              <w:pStyle w:val="ListParagraph"/>
              <w:numPr>
                <w:ilvl w:val="0"/>
                <w:numId w:val="4"/>
              </w:numPr>
              <w:rPr>
                <w:rFonts w:ascii="Corbel" w:hAnsi="Corbel" w:cs="Calibri"/>
                <w:color w:val="006983"/>
                <w:sz w:val="24"/>
                <w:szCs w:val="24"/>
              </w:rPr>
            </w:pPr>
            <w:r w:rsidRPr="00A63093">
              <w:rPr>
                <w:rFonts w:ascii="Corbel" w:hAnsi="Corbel"/>
                <w:color w:val="006983"/>
                <w:sz w:val="24"/>
              </w:rPr>
              <w:t>Passion for PIRC's mission and demonstrated commitment to</w:t>
            </w:r>
            <w:r w:rsidRPr="00A63093">
              <w:rPr>
                <w:rFonts w:ascii="Corbel" w:hAnsi="Corbel"/>
                <w:color w:val="006983"/>
                <w:spacing w:val="-26"/>
                <w:sz w:val="24"/>
              </w:rPr>
              <w:t xml:space="preserve"> </w:t>
            </w:r>
            <w:r w:rsidRPr="00A63093">
              <w:rPr>
                <w:rFonts w:ascii="Corbel" w:hAnsi="Corbel"/>
                <w:color w:val="006983"/>
                <w:sz w:val="24"/>
              </w:rPr>
              <w:t>immigration issues and public interest law,</w:t>
            </w:r>
            <w:r w:rsidRPr="00A63093">
              <w:rPr>
                <w:rFonts w:ascii="Corbel" w:hAnsi="Corbel"/>
                <w:color w:val="006983"/>
                <w:spacing w:val="-5"/>
                <w:sz w:val="24"/>
              </w:rPr>
              <w:t xml:space="preserve"> </w:t>
            </w:r>
            <w:r w:rsidRPr="00A63093">
              <w:rPr>
                <w:rFonts w:ascii="Corbel" w:hAnsi="Corbel"/>
                <w:color w:val="006983"/>
                <w:sz w:val="24"/>
              </w:rPr>
              <w:t>preferred.</w:t>
            </w:r>
          </w:p>
        </w:tc>
      </w:tr>
      <w:tr w:rsidR="00AB16A2" w:rsidRPr="00AB16A2" w14:paraId="4022968C" w14:textId="77777777" w:rsidTr="43D2E9BA">
        <w:trPr>
          <w:trHeight w:val="349"/>
        </w:trPr>
        <w:tc>
          <w:tcPr>
            <w:tcW w:w="2117" w:type="dxa"/>
          </w:tcPr>
          <w:p w14:paraId="72C5EE46" w14:textId="36C1630B" w:rsidR="00AB16A2" w:rsidRPr="00AB16A2" w:rsidRDefault="00FB75E5" w:rsidP="00AB16A2">
            <w:pPr>
              <w:widowControl w:val="0"/>
              <w:spacing w:before="60" w:after="60" w:line="240" w:lineRule="auto"/>
              <w:rPr>
                <w:rFonts w:ascii="Calibri" w:eastAsia="Times New Roman" w:hAnsi="Calibri" w:cs="Calibri"/>
                <w:b/>
                <w:bCs/>
                <w:sz w:val="24"/>
                <w:szCs w:val="24"/>
              </w:rPr>
            </w:pPr>
            <w:r w:rsidRPr="00AB16A2">
              <w:rPr>
                <w:rFonts w:ascii="Calibri" w:eastAsia="Times New Roman" w:hAnsi="Calibri" w:cs="Calibri"/>
                <w:noProof/>
                <w:sz w:val="24"/>
                <w:szCs w:val="24"/>
              </w:rPr>
              <mc:AlternateContent>
                <mc:Choice Requires="wps">
                  <w:drawing>
                    <wp:anchor distT="0" distB="0" distL="114300" distR="114300" simplePos="0" relativeHeight="251657216" behindDoc="1" locked="0" layoutInCell="1" allowOverlap="1" wp14:anchorId="6FAD252E" wp14:editId="67A39490">
                      <wp:simplePos x="0" y="0"/>
                      <wp:positionH relativeFrom="column">
                        <wp:posOffset>-169545</wp:posOffset>
                      </wp:positionH>
                      <wp:positionV relativeFrom="paragraph">
                        <wp:posOffset>9525</wp:posOffset>
                      </wp:positionV>
                      <wp:extent cx="1419225" cy="2476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476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83F81" w14:textId="77777777" w:rsidR="00FB75E5" w:rsidRDefault="00FB75E5" w:rsidP="00FB7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252E" id="Text Box 1" o:spid="_x0000_s1030" type="#_x0000_t202" style="position:absolute;margin-left:-13.35pt;margin-top:.75pt;width:11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" fillcolor="#006983" stroked="f">
                      <v:textbox>
                        <w:txbxContent>
                          <w:p w14:paraId="40883F81" w14:textId="77777777" w:rsidR="00FB75E5" w:rsidRDefault="00FB75E5" w:rsidP="00FB75E5"/>
                        </w:txbxContent>
                      </v:textbox>
                    </v:shape>
                  </w:pict>
                </mc:Fallback>
              </mc:AlternateContent>
            </w:r>
            <w:r>
              <w:rPr>
                <w:rFonts w:ascii="Calibri" w:eastAsia="Times New Roman" w:hAnsi="Calibri" w:cs="Calibri"/>
                <w:b/>
                <w:bCs/>
                <w:color w:val="FFFFFF" w:themeColor="background1"/>
                <w:sz w:val="24"/>
                <w:szCs w:val="24"/>
              </w:rPr>
              <w:t xml:space="preserve">     </w:t>
            </w:r>
            <w:r w:rsidR="00D86A90">
              <w:rPr>
                <w:rFonts w:ascii="Calibri" w:eastAsia="Times New Roman" w:hAnsi="Calibri" w:cs="Calibri"/>
                <w:b/>
                <w:bCs/>
                <w:color w:val="FFFFFF" w:themeColor="background1"/>
                <w:sz w:val="24"/>
                <w:szCs w:val="24"/>
              </w:rPr>
              <w:t xml:space="preserve">  </w:t>
            </w:r>
            <w:r w:rsidR="00EC5537">
              <w:rPr>
                <w:rFonts w:ascii="Calibri" w:eastAsia="Times New Roman" w:hAnsi="Calibri" w:cs="Calibri"/>
                <w:b/>
                <w:bCs/>
                <w:color w:val="FFFFFF" w:themeColor="background1"/>
                <w:sz w:val="24"/>
                <w:szCs w:val="24"/>
              </w:rPr>
              <w:t xml:space="preserve">    </w:t>
            </w:r>
            <w:r>
              <w:rPr>
                <w:rFonts w:ascii="Calibri" w:eastAsia="Times New Roman" w:hAnsi="Calibri" w:cs="Calibri"/>
                <w:b/>
                <w:bCs/>
                <w:color w:val="FFFFFF" w:themeColor="background1"/>
                <w:sz w:val="24"/>
                <w:szCs w:val="24"/>
              </w:rPr>
              <w:t>TYPE</w:t>
            </w:r>
          </w:p>
        </w:tc>
        <w:tc>
          <w:tcPr>
            <w:tcW w:w="8503" w:type="dxa"/>
          </w:tcPr>
          <w:p w14:paraId="2E52F8E1" w14:textId="419BF857" w:rsidR="00D01914" w:rsidRPr="00A63093" w:rsidRDefault="00FB75E5" w:rsidP="43D2E9BA">
            <w:pPr>
              <w:widowControl w:val="0"/>
              <w:spacing w:before="60" w:line="240" w:lineRule="auto"/>
              <w:rPr>
                <w:rFonts w:ascii="Corbel" w:eastAsia="Times New Roman" w:hAnsi="Corbel" w:cs="Calibri"/>
                <w:color w:val="006983"/>
                <w:sz w:val="24"/>
                <w:szCs w:val="24"/>
              </w:rPr>
            </w:pPr>
            <w:r w:rsidRPr="43D2E9BA">
              <w:rPr>
                <w:rFonts w:ascii="Corbel" w:eastAsia="Times New Roman" w:hAnsi="Corbel" w:cs="Calibri"/>
                <w:color w:val="006983"/>
                <w:sz w:val="24"/>
                <w:szCs w:val="24"/>
              </w:rPr>
              <w:t>Full-time</w:t>
            </w:r>
            <w:r w:rsidR="00AF4497" w:rsidRPr="43D2E9BA">
              <w:rPr>
                <w:rFonts w:ascii="Corbel" w:eastAsia="Times New Roman" w:hAnsi="Corbel" w:cs="Calibri"/>
                <w:color w:val="006983"/>
                <w:sz w:val="24"/>
                <w:szCs w:val="24"/>
              </w:rPr>
              <w:t xml:space="preserve">, </w:t>
            </w:r>
            <w:r w:rsidR="00BA322B" w:rsidRPr="43D2E9BA">
              <w:rPr>
                <w:rFonts w:ascii="Corbel" w:eastAsia="Times New Roman" w:hAnsi="Corbel" w:cs="Calibri"/>
                <w:color w:val="006983"/>
                <w:sz w:val="24"/>
                <w:szCs w:val="24"/>
              </w:rPr>
              <w:t>non-</w:t>
            </w:r>
            <w:r w:rsidR="00AF4497" w:rsidRPr="43D2E9BA">
              <w:rPr>
                <w:rFonts w:ascii="Corbel" w:eastAsia="Times New Roman" w:hAnsi="Corbel" w:cs="Calibri"/>
                <w:color w:val="006983"/>
                <w:sz w:val="24"/>
                <w:szCs w:val="24"/>
              </w:rPr>
              <w:t>exempt</w:t>
            </w:r>
            <w:r w:rsidR="007609E1" w:rsidRPr="43D2E9BA">
              <w:rPr>
                <w:rFonts w:ascii="Corbel" w:eastAsia="Times New Roman" w:hAnsi="Corbel" w:cs="Calibri"/>
                <w:color w:val="006983"/>
                <w:sz w:val="24"/>
                <w:szCs w:val="24"/>
              </w:rPr>
              <w:t xml:space="preserve">.  </w:t>
            </w:r>
            <w:r w:rsidR="006D3EF3" w:rsidRPr="43D2E9BA">
              <w:rPr>
                <w:rFonts w:ascii="Corbel" w:eastAsia="Times New Roman" w:hAnsi="Corbel" w:cs="Calibri"/>
                <w:color w:val="006983"/>
                <w:sz w:val="24"/>
                <w:szCs w:val="24"/>
              </w:rPr>
              <w:t>5</w:t>
            </w:r>
            <w:r w:rsidR="007609E1" w:rsidRPr="43D2E9BA">
              <w:rPr>
                <w:rFonts w:ascii="Corbel" w:eastAsia="Times New Roman" w:hAnsi="Corbel" w:cs="Calibri"/>
                <w:color w:val="006983"/>
                <w:sz w:val="24"/>
                <w:szCs w:val="24"/>
              </w:rPr>
              <w:t xml:space="preserve">0% of time spent on PAIFUP project and </w:t>
            </w:r>
            <w:r w:rsidR="006D3EF3" w:rsidRPr="43D2E9BA">
              <w:rPr>
                <w:rFonts w:ascii="Corbel" w:eastAsia="Times New Roman" w:hAnsi="Corbel" w:cs="Calibri"/>
                <w:color w:val="006983"/>
                <w:sz w:val="24"/>
                <w:szCs w:val="24"/>
              </w:rPr>
              <w:t>5</w:t>
            </w:r>
            <w:r w:rsidR="007609E1" w:rsidRPr="43D2E9BA">
              <w:rPr>
                <w:rFonts w:ascii="Corbel" w:eastAsia="Times New Roman" w:hAnsi="Corbel" w:cs="Calibri"/>
                <w:color w:val="006983"/>
                <w:sz w:val="24"/>
                <w:szCs w:val="24"/>
              </w:rPr>
              <w:t>0% on LOP.</w:t>
            </w:r>
            <w:r w:rsidR="4288D23D" w:rsidRPr="43D2E9BA">
              <w:rPr>
                <w:rFonts w:ascii="Corbel" w:eastAsia="Times New Roman" w:hAnsi="Corbel" w:cs="Calibri"/>
                <w:color w:val="006983"/>
                <w:sz w:val="24"/>
                <w:szCs w:val="24"/>
              </w:rPr>
              <w:t xml:space="preserve"> Starting wage between $18-$20/hr. based on experience, education and training.</w:t>
            </w:r>
          </w:p>
        </w:tc>
      </w:tr>
      <w:tr w:rsidR="00AB16A2" w:rsidRPr="00AB16A2" w14:paraId="1A9A97FE" w14:textId="77777777" w:rsidTr="43D2E9BA">
        <w:trPr>
          <w:trHeight w:val="360"/>
        </w:trPr>
        <w:tc>
          <w:tcPr>
            <w:tcW w:w="2117" w:type="dxa"/>
          </w:tcPr>
          <w:p w14:paraId="09F6454A" w14:textId="0B016CD7" w:rsidR="00AB16A2" w:rsidRPr="00AB16A2" w:rsidRDefault="00D86A90" w:rsidP="00AB16A2">
            <w:pPr>
              <w:widowControl w:val="0"/>
              <w:spacing w:before="60" w:after="60" w:line="240" w:lineRule="auto"/>
              <w:rPr>
                <w:rFonts w:ascii="Calibri" w:eastAsia="Times New Roman" w:hAnsi="Calibri" w:cs="Calibri"/>
                <w:b/>
                <w:bCs/>
                <w:sz w:val="24"/>
                <w:szCs w:val="24"/>
              </w:rPr>
            </w:pPr>
            <w:r w:rsidRPr="00AB16A2">
              <w:rPr>
                <w:rFonts w:ascii="Calibri" w:eastAsia="Times New Roman" w:hAnsi="Calibri" w:cs="Calibri"/>
                <w:noProof/>
                <w:sz w:val="24"/>
                <w:szCs w:val="24"/>
              </w:rPr>
              <mc:AlternateContent>
                <mc:Choice Requires="wps">
                  <w:drawing>
                    <wp:anchor distT="0" distB="0" distL="114300" distR="114300" simplePos="0" relativeHeight="251660288" behindDoc="1" locked="0" layoutInCell="1" allowOverlap="1" wp14:anchorId="5C9A4DAD" wp14:editId="404AB206">
                      <wp:simplePos x="0" y="0"/>
                      <wp:positionH relativeFrom="column">
                        <wp:posOffset>-169545</wp:posOffset>
                      </wp:positionH>
                      <wp:positionV relativeFrom="paragraph">
                        <wp:posOffset>23495</wp:posOffset>
                      </wp:positionV>
                      <wp:extent cx="1419225" cy="219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1907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B4332" w14:textId="77777777" w:rsidR="00D86A90" w:rsidRDefault="00D86A90" w:rsidP="00D86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4DAD" id="Text Box 3" o:spid="_x0000_s1031" type="#_x0000_t202" style="position:absolute;margin-left:-13.35pt;margin-top:1.85pt;width:111.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" fillcolor="#006983" stroked="f">
                      <v:textbox>
                        <w:txbxContent>
                          <w:p w14:paraId="0A7B4332" w14:textId="77777777" w:rsidR="00D86A90" w:rsidRDefault="00D86A90" w:rsidP="00D86A90"/>
                        </w:txbxContent>
                      </v:textbox>
                    </v:shape>
                  </w:pict>
                </mc:Fallback>
              </mc:AlternateContent>
            </w:r>
            <w:r w:rsidR="00FB75E5">
              <w:rPr>
                <w:rFonts w:ascii="Calibri" w:eastAsia="Times New Roman" w:hAnsi="Calibri" w:cs="Calibri"/>
                <w:b/>
                <w:bCs/>
                <w:color w:val="FFFFFF" w:themeColor="background1"/>
                <w:sz w:val="24"/>
                <w:szCs w:val="24"/>
              </w:rPr>
              <w:t xml:space="preserve"> </w:t>
            </w:r>
            <w:r>
              <w:rPr>
                <w:rFonts w:ascii="Calibri" w:eastAsia="Times New Roman" w:hAnsi="Calibri" w:cs="Calibri"/>
                <w:b/>
                <w:bCs/>
                <w:color w:val="FFFFFF" w:themeColor="background1"/>
                <w:sz w:val="24"/>
                <w:szCs w:val="24"/>
              </w:rPr>
              <w:t xml:space="preserve">     </w:t>
            </w:r>
            <w:r w:rsidR="00FB75E5">
              <w:rPr>
                <w:rFonts w:ascii="Calibri" w:eastAsia="Times New Roman" w:hAnsi="Calibri" w:cs="Calibri"/>
                <w:b/>
                <w:bCs/>
                <w:color w:val="FFFFFF" w:themeColor="background1"/>
                <w:sz w:val="24"/>
                <w:szCs w:val="24"/>
              </w:rPr>
              <w:t>LOCATION</w:t>
            </w:r>
          </w:p>
        </w:tc>
        <w:tc>
          <w:tcPr>
            <w:tcW w:w="8503" w:type="dxa"/>
          </w:tcPr>
          <w:p w14:paraId="148149B7" w14:textId="6AC5B8B5" w:rsidR="00AB16A2" w:rsidRPr="00A63093" w:rsidRDefault="00F52CDB" w:rsidP="00AB16A2">
            <w:pPr>
              <w:widowControl w:val="0"/>
              <w:spacing w:before="60" w:after="60" w:line="240" w:lineRule="auto"/>
              <w:rPr>
                <w:rFonts w:ascii="Corbel" w:eastAsia="Times New Roman" w:hAnsi="Corbel" w:cs="Calibri"/>
                <w:color w:val="006983"/>
                <w:sz w:val="24"/>
                <w:szCs w:val="24"/>
              </w:rPr>
            </w:pPr>
            <w:r w:rsidRPr="43D2E9BA">
              <w:rPr>
                <w:rFonts w:ascii="Corbel" w:eastAsia="Times New Roman" w:hAnsi="Corbel" w:cs="Calibri"/>
                <w:color w:val="006983"/>
                <w:sz w:val="24"/>
                <w:szCs w:val="24"/>
              </w:rPr>
              <w:t>York</w:t>
            </w:r>
            <w:r w:rsidR="00A5057E" w:rsidRPr="43D2E9BA">
              <w:rPr>
                <w:rFonts w:ascii="Corbel" w:eastAsia="Times New Roman" w:hAnsi="Corbel" w:cs="Calibri"/>
                <w:color w:val="006983"/>
                <w:sz w:val="24"/>
                <w:szCs w:val="24"/>
              </w:rPr>
              <w:t>, PA</w:t>
            </w:r>
            <w:r w:rsidR="6A8FF0D4" w:rsidRPr="43D2E9BA">
              <w:rPr>
                <w:rFonts w:ascii="Corbel" w:eastAsia="Times New Roman" w:hAnsi="Corbel" w:cs="Calibri"/>
                <w:color w:val="006983"/>
                <w:sz w:val="24"/>
                <w:szCs w:val="24"/>
              </w:rPr>
              <w:t xml:space="preserve">. Some remote work available. </w:t>
            </w:r>
          </w:p>
          <w:p w14:paraId="47CCE5D9" w14:textId="74D6ADDB" w:rsidR="008C4125" w:rsidRPr="00A63093" w:rsidRDefault="008C4125" w:rsidP="00AB16A2">
            <w:pPr>
              <w:widowControl w:val="0"/>
              <w:spacing w:before="60" w:after="60" w:line="240" w:lineRule="auto"/>
              <w:rPr>
                <w:rFonts w:ascii="Corbel" w:eastAsia="Times New Roman" w:hAnsi="Corbel" w:cs="Calibri"/>
                <w:color w:val="006983"/>
                <w:sz w:val="24"/>
                <w:szCs w:val="24"/>
              </w:rPr>
            </w:pPr>
            <w:r w:rsidRPr="00A63093">
              <w:rPr>
                <w:rFonts w:ascii="Corbel" w:eastAsia="Times New Roman" w:hAnsi="Corbel" w:cstheme="minorHAnsi"/>
                <w:i/>
                <w:color w:val="006983"/>
                <w:sz w:val="24"/>
                <w:szCs w:val="24"/>
              </w:rPr>
              <w:t>Relocation Assistance is available through PIRC for those willing to relocate to help us advance our mission!</w:t>
            </w:r>
          </w:p>
        </w:tc>
      </w:tr>
      <w:tr w:rsidR="000E00FB" w:rsidRPr="00AB16A2" w14:paraId="53E3AB33" w14:textId="77777777" w:rsidTr="43D2E9BA">
        <w:trPr>
          <w:trHeight w:val="80"/>
        </w:trPr>
        <w:tc>
          <w:tcPr>
            <w:tcW w:w="2117" w:type="dxa"/>
          </w:tcPr>
          <w:p w14:paraId="716C8A51" w14:textId="021D0C1E" w:rsidR="000E00FB" w:rsidRPr="00AF4497" w:rsidRDefault="000E00FB" w:rsidP="00AF4497">
            <w:pPr>
              <w:widowControl w:val="0"/>
              <w:spacing w:before="60" w:after="60" w:line="240" w:lineRule="auto"/>
              <w:jc w:val="center"/>
              <w:rPr>
                <w:rFonts w:ascii="Calibri" w:eastAsia="Times New Roman" w:hAnsi="Calibri" w:cs="Calibri"/>
                <w:b/>
                <w:bCs/>
                <w:color w:val="FFFFFF" w:themeColor="background1"/>
                <w:sz w:val="24"/>
                <w:szCs w:val="24"/>
              </w:rPr>
            </w:pPr>
            <w:r w:rsidRPr="006D29F9">
              <w:rPr>
                <w:rFonts w:ascii="Corbel" w:eastAsia="Times New Roman" w:hAnsi="Corbel" w:cs="Calibri"/>
                <w:noProof/>
                <w:sz w:val="24"/>
                <w:szCs w:val="24"/>
              </w:rPr>
              <mc:AlternateContent>
                <mc:Choice Requires="wps">
                  <w:drawing>
                    <wp:anchor distT="0" distB="0" distL="114300" distR="114300" simplePos="0" relativeHeight="251663360" behindDoc="1" locked="0" layoutInCell="1" allowOverlap="1" wp14:anchorId="602689B7" wp14:editId="476CA057">
                      <wp:simplePos x="0" y="0"/>
                      <wp:positionH relativeFrom="column">
                        <wp:posOffset>-150495</wp:posOffset>
                      </wp:positionH>
                      <wp:positionV relativeFrom="paragraph">
                        <wp:posOffset>7620</wp:posOffset>
                      </wp:positionV>
                      <wp:extent cx="1457325" cy="542925"/>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4292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ECC" w14:textId="77777777" w:rsidR="000E00FB" w:rsidRDefault="000E00FB"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89B7" id="Text Box 20" o:spid="_x0000_s1032" type="#_x0000_t202" style="position:absolute;left:0;text-align:left;margin-left:-11.85pt;margin-top:.6pt;width:114.75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" fillcolor="#006983" stroked="f">
                      <v:textbox>
                        <w:txbxContent>
                          <w:p w14:paraId="4E34EECC" w14:textId="77777777" w:rsidR="000E00FB" w:rsidRDefault="000E00FB" w:rsidP="00AB16A2"/>
                        </w:txbxContent>
                      </v:textbox>
                    </v:shape>
                  </w:pict>
                </mc:Fallback>
              </mc:AlternateContent>
            </w:r>
            <w:r w:rsidR="00AF4497">
              <w:rPr>
                <w:rFonts w:ascii="Calibri" w:eastAsia="Times New Roman" w:hAnsi="Calibri" w:cs="Calibri"/>
                <w:b/>
                <w:bCs/>
                <w:color w:val="FFFFFF" w:themeColor="background1"/>
                <w:sz w:val="24"/>
                <w:szCs w:val="24"/>
              </w:rPr>
              <w:t>ABOUT YORK</w:t>
            </w:r>
          </w:p>
        </w:tc>
        <w:tc>
          <w:tcPr>
            <w:tcW w:w="8503" w:type="dxa"/>
          </w:tcPr>
          <w:p w14:paraId="6C03410E" w14:textId="7F46AB71" w:rsidR="000E00FB" w:rsidRPr="00A63093" w:rsidRDefault="000E00FB" w:rsidP="00AF4497">
            <w:pPr>
              <w:spacing w:before="60" w:after="60" w:line="240" w:lineRule="auto"/>
              <w:jc w:val="both"/>
              <w:rPr>
                <w:rFonts w:ascii="Corbel" w:eastAsia="Times New Roman" w:hAnsi="Corbel" w:cs="Calibri"/>
                <w:i/>
                <w:color w:val="006983"/>
                <w:sz w:val="24"/>
                <w:szCs w:val="24"/>
              </w:rPr>
            </w:pPr>
            <w:r w:rsidRPr="00A63093">
              <w:rPr>
                <w:rFonts w:ascii="Corbel" w:eastAsia="Times New Roman" w:hAnsi="Corbel" w:cs="Calibri"/>
                <w:i/>
                <w:color w:val="006983"/>
                <w:sz w:val="24"/>
                <w:szCs w:val="24"/>
              </w:rPr>
              <w:t xml:space="preserve">Historic York County, located in the Susquehanna River Valley of </w:t>
            </w:r>
            <w:r w:rsidR="006B20AB" w:rsidRPr="00A63093">
              <w:rPr>
                <w:rFonts w:ascii="Corbel" w:eastAsia="Times New Roman" w:hAnsi="Corbel" w:cs="Calibri"/>
                <w:i/>
                <w:color w:val="006983"/>
                <w:sz w:val="24"/>
                <w:szCs w:val="24"/>
              </w:rPr>
              <w:t>South-Central</w:t>
            </w:r>
            <w:r w:rsidRPr="00A63093">
              <w:rPr>
                <w:rFonts w:ascii="Corbel" w:eastAsia="Times New Roman" w:hAnsi="Corbel" w:cs="Calibri"/>
                <w:i/>
                <w:color w:val="006983"/>
                <w:sz w:val="24"/>
                <w:szCs w:val="24"/>
              </w:rPr>
              <w:t xml:space="preserve"> Pennsylvania, is a short drive from Lancaster, Harrisburg, and Baltimore, and within easy access to Philadelphia, Washington, D.C., Pittsburgh and New York City.  With its low-cost living, the Susquehanna River Valley offers a quality of life, with </w:t>
            </w:r>
            <w:hyperlink r:id="rId7" w:history="1">
              <w:r w:rsidRPr="00A63093">
                <w:rPr>
                  <w:rFonts w:ascii="Corbel" w:eastAsia="Times New Roman" w:hAnsi="Corbel" w:cs="Calibri"/>
                  <w:color w:val="006983"/>
                  <w:sz w:val="24"/>
                  <w:szCs w:val="24"/>
                  <w:u w:val="single"/>
                </w:rPr>
                <w:t>Harrisburg and Lancaster ranking</w:t>
              </w:r>
            </w:hyperlink>
            <w:r w:rsidRPr="00A63093">
              <w:rPr>
                <w:rFonts w:ascii="Corbel" w:eastAsia="Times New Roman" w:hAnsi="Corbel" w:cs="Calibri"/>
                <w:i/>
                <w:color w:val="006983"/>
                <w:sz w:val="24"/>
                <w:szCs w:val="24"/>
              </w:rPr>
              <w:t xml:space="preserve"> in the top  20 places to live in the U.S. More information can be found </w:t>
            </w:r>
            <w:hyperlink r:id="rId8" w:history="1">
              <w:r w:rsidRPr="00A63093">
                <w:rPr>
                  <w:rFonts w:ascii="Corbel" w:eastAsia="Times New Roman" w:hAnsi="Corbel" w:cs="Calibri"/>
                  <w:color w:val="006983"/>
                  <w:sz w:val="24"/>
                  <w:szCs w:val="24"/>
                  <w:u w:val="single"/>
                </w:rPr>
                <w:t>here</w:t>
              </w:r>
            </w:hyperlink>
            <w:r w:rsidRPr="00A63093">
              <w:rPr>
                <w:rFonts w:ascii="Corbel" w:eastAsia="Times New Roman" w:hAnsi="Corbel" w:cs="Calibri"/>
                <w:i/>
                <w:color w:val="006983"/>
                <w:sz w:val="24"/>
                <w:szCs w:val="24"/>
              </w:rPr>
              <w:t xml:space="preserve"> and information about Lancaster County</w:t>
            </w:r>
            <w:r w:rsidRPr="00A63093">
              <w:rPr>
                <w:rFonts w:ascii="Corbel" w:eastAsia="Times New Roman" w:hAnsi="Corbel" w:cs="Calibri"/>
                <w:i/>
                <w:color w:val="006983"/>
                <w:sz w:val="24"/>
                <w:szCs w:val="24"/>
                <w:u w:val="single"/>
              </w:rPr>
              <w:t xml:space="preserve"> </w:t>
            </w:r>
            <w:hyperlink r:id="rId9" w:history="1">
              <w:r w:rsidRPr="00A63093">
                <w:rPr>
                  <w:rFonts w:ascii="Corbel" w:eastAsia="Times New Roman" w:hAnsi="Corbel" w:cs="Calibri"/>
                  <w:color w:val="006983"/>
                  <w:sz w:val="24"/>
                  <w:szCs w:val="24"/>
                  <w:u w:val="single"/>
                </w:rPr>
                <w:t>here</w:t>
              </w:r>
            </w:hyperlink>
            <w:r w:rsidRPr="00A63093">
              <w:rPr>
                <w:rFonts w:ascii="Corbel" w:eastAsia="Times New Roman" w:hAnsi="Corbel" w:cs="Calibri"/>
                <w:i/>
                <w:color w:val="006983"/>
                <w:sz w:val="24"/>
                <w:szCs w:val="24"/>
                <w:u w:val="single"/>
              </w:rPr>
              <w:t>.</w:t>
            </w:r>
          </w:p>
        </w:tc>
      </w:tr>
      <w:tr w:rsidR="000E00FB" w:rsidRPr="006D29F9" w14:paraId="7A68FD53" w14:textId="77777777" w:rsidTr="43D2E9BA">
        <w:trPr>
          <w:trHeight w:val="3033"/>
        </w:trPr>
        <w:tc>
          <w:tcPr>
            <w:tcW w:w="2117" w:type="dxa"/>
          </w:tcPr>
          <w:p w14:paraId="4E45DD63" w14:textId="6CE6AD84" w:rsidR="000E00FB" w:rsidRPr="00AF4497" w:rsidRDefault="000E00FB" w:rsidP="00AF4497">
            <w:pPr>
              <w:widowControl w:val="0"/>
              <w:spacing w:before="60" w:after="60" w:line="240" w:lineRule="auto"/>
              <w:jc w:val="center"/>
              <w:rPr>
                <w:rFonts w:ascii="Calibri" w:eastAsia="Times New Roman" w:hAnsi="Calibri" w:cs="Calibri"/>
                <w:b/>
                <w:bCs/>
                <w:color w:val="FFFFFF" w:themeColor="background1"/>
                <w:sz w:val="24"/>
                <w:szCs w:val="24"/>
              </w:rPr>
            </w:pPr>
            <w:r w:rsidRPr="00AB16A2">
              <w:rPr>
                <w:rFonts w:ascii="Calibri" w:eastAsia="Times New Roman" w:hAnsi="Calibri" w:cs="Calibri"/>
                <w:noProof/>
                <w:color w:val="FFFFFF" w:themeColor="background1"/>
                <w:sz w:val="24"/>
                <w:szCs w:val="24"/>
              </w:rPr>
              <mc:AlternateContent>
                <mc:Choice Requires="wps">
                  <w:drawing>
                    <wp:anchor distT="0" distB="0" distL="114300" distR="114300" simplePos="0" relativeHeight="251666432" behindDoc="1" locked="0" layoutInCell="1" allowOverlap="1" wp14:anchorId="6145DB7E" wp14:editId="6B5373DB">
                      <wp:simplePos x="0" y="0"/>
                      <wp:positionH relativeFrom="column">
                        <wp:posOffset>-163195</wp:posOffset>
                      </wp:positionH>
                      <wp:positionV relativeFrom="paragraph">
                        <wp:posOffset>6351</wp:posOffset>
                      </wp:positionV>
                      <wp:extent cx="1457325" cy="4381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3815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B6439" w14:textId="77777777" w:rsidR="000E00FB" w:rsidRDefault="000E00FB"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DB7E" id="Text Box 19" o:spid="_x0000_s1033" type="#_x0000_t202" style="position:absolute;left:0;text-align:left;margin-left:-12.85pt;margin-top:.5pt;width:114.7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" fillcolor="#006983" stroked="f">
                      <v:textbox>
                        <w:txbxContent>
                          <w:p w14:paraId="28CB6439" w14:textId="77777777" w:rsidR="000E00FB" w:rsidRDefault="000E00FB" w:rsidP="00AB16A2"/>
                        </w:txbxContent>
                      </v:textbox>
                    </v:shape>
                  </w:pict>
                </mc:Fallback>
              </mc:AlternateContent>
            </w:r>
            <w:r w:rsidR="00AF4497">
              <w:rPr>
                <w:rFonts w:ascii="Calibri" w:eastAsia="Times New Roman" w:hAnsi="Calibri" w:cs="Calibri"/>
                <w:b/>
                <w:bCs/>
                <w:color w:val="FFFFFF" w:themeColor="background1"/>
                <w:sz w:val="24"/>
                <w:szCs w:val="24"/>
              </w:rPr>
              <w:t>WHY PIRC</w:t>
            </w:r>
          </w:p>
        </w:tc>
        <w:tc>
          <w:tcPr>
            <w:tcW w:w="8503" w:type="dxa"/>
          </w:tcPr>
          <w:p w14:paraId="379288B9" w14:textId="552C1931" w:rsidR="000E00FB" w:rsidRPr="00A63093" w:rsidRDefault="000E00FB" w:rsidP="000E00FB">
            <w:pPr>
              <w:spacing w:before="60" w:after="60" w:line="240" w:lineRule="auto"/>
              <w:jc w:val="both"/>
              <w:rPr>
                <w:rFonts w:ascii="Corbel" w:eastAsia="Times New Roman" w:hAnsi="Corbel" w:cs="Calibri"/>
                <w:i/>
                <w:color w:val="006983"/>
                <w:sz w:val="24"/>
                <w:szCs w:val="24"/>
              </w:rPr>
            </w:pPr>
            <w:r w:rsidRPr="00A63093">
              <w:rPr>
                <w:rFonts w:ascii="Corbel" w:eastAsia="Times New Roman" w:hAnsi="Corbel" w:cs="Calibri"/>
                <w:i/>
                <w:color w:val="006983"/>
                <w:sz w:val="24"/>
                <w:szCs w:val="24"/>
              </w:rPr>
              <w:t>For immigrants in our community and in detention, the Pennsylvania Immigration Resource Center (PIRC) provides a unique combination of immigration legal services, advocacy, and education that provide protections to the most vulnerable immigrants in Pennsylvania. PIRC is an experienced provider of free, accessible, multilingual immigration services that empower, protect, and transform lives.</w:t>
            </w:r>
          </w:p>
          <w:p w14:paraId="694AECBD" w14:textId="17CF527B" w:rsidR="000E00FB" w:rsidRPr="00A63093" w:rsidRDefault="000E00FB" w:rsidP="000E00FB">
            <w:pPr>
              <w:spacing w:before="60" w:after="60" w:line="240" w:lineRule="auto"/>
              <w:jc w:val="both"/>
              <w:rPr>
                <w:rFonts w:ascii="Corbel" w:eastAsia="Times New Roman" w:hAnsi="Corbel" w:cs="Calibri"/>
                <w:i/>
                <w:color w:val="006983"/>
                <w:sz w:val="24"/>
                <w:szCs w:val="24"/>
              </w:rPr>
            </w:pPr>
            <w:r w:rsidRPr="00A63093">
              <w:rPr>
                <w:rFonts w:ascii="Corbel" w:eastAsia="Times New Roman" w:hAnsi="Corbel" w:cs="Calibri"/>
                <w:i/>
                <w:color w:val="006983"/>
                <w:sz w:val="24"/>
                <w:szCs w:val="24"/>
              </w:rPr>
              <w:t xml:space="preserve">The staff at PIRC </w:t>
            </w:r>
            <w:r w:rsidR="006B20AB" w:rsidRPr="00A63093">
              <w:rPr>
                <w:rFonts w:ascii="Corbel" w:eastAsia="Times New Roman" w:hAnsi="Corbel" w:cs="Calibri"/>
                <w:i/>
                <w:color w:val="006983"/>
                <w:sz w:val="24"/>
                <w:szCs w:val="24"/>
              </w:rPr>
              <w:t>is</w:t>
            </w:r>
            <w:r w:rsidRPr="00A63093">
              <w:rPr>
                <w:rFonts w:ascii="Corbel" w:eastAsia="Times New Roman" w:hAnsi="Corbel" w:cs="Calibri"/>
                <w:i/>
                <w:color w:val="006983"/>
                <w:sz w:val="24"/>
                <w:szCs w:val="24"/>
              </w:rPr>
              <w:t xml:space="preserve"> its greatest strength.  At PIRC, staff work in a collaborative environment that encourages the sharing of ideas and victories, no matter how large or small.  PIRC offers a comprehensive benefits package including</w:t>
            </w:r>
            <w:r w:rsidR="008C4125" w:rsidRPr="00A63093">
              <w:rPr>
                <w:rFonts w:ascii="Corbel" w:eastAsia="Times New Roman" w:hAnsi="Corbel" w:cs="Calibri"/>
                <w:i/>
                <w:color w:val="006983"/>
                <w:sz w:val="24"/>
                <w:szCs w:val="24"/>
              </w:rPr>
              <w:t xml:space="preserve"> medical, dental and vision insurance,</w:t>
            </w:r>
            <w:r w:rsidRPr="00A63093">
              <w:rPr>
                <w:rFonts w:ascii="Corbel" w:eastAsia="Times New Roman" w:hAnsi="Corbel" w:cs="Calibri"/>
                <w:i/>
                <w:color w:val="006983"/>
                <w:sz w:val="24"/>
                <w:szCs w:val="24"/>
              </w:rPr>
              <w:t xml:space="preserve"> simple IRA</w:t>
            </w:r>
            <w:r w:rsidR="008C4125" w:rsidRPr="00A63093">
              <w:rPr>
                <w:rFonts w:ascii="Corbel" w:eastAsia="Times New Roman" w:hAnsi="Corbel" w:cs="Calibri"/>
                <w:i/>
                <w:color w:val="006983"/>
                <w:sz w:val="24"/>
                <w:szCs w:val="24"/>
              </w:rPr>
              <w:t xml:space="preserve"> with employer match</w:t>
            </w:r>
            <w:r w:rsidRPr="00A63093">
              <w:rPr>
                <w:rFonts w:ascii="Corbel" w:eastAsia="Times New Roman" w:hAnsi="Corbel" w:cs="Calibri"/>
                <w:i/>
                <w:color w:val="006983"/>
                <w:sz w:val="24"/>
                <w:szCs w:val="24"/>
              </w:rPr>
              <w:t xml:space="preserve">, life insurance, generous paid leave and flexible policies </w:t>
            </w:r>
            <w:r w:rsidR="00B65269" w:rsidRPr="00A63093">
              <w:rPr>
                <w:rFonts w:ascii="Corbel" w:eastAsia="Times New Roman" w:hAnsi="Corbel" w:cs="Calibri"/>
                <w:i/>
                <w:color w:val="006983"/>
                <w:sz w:val="24"/>
                <w:szCs w:val="24"/>
              </w:rPr>
              <w:t>reflecting</w:t>
            </w:r>
            <w:r w:rsidRPr="00A63093">
              <w:rPr>
                <w:rFonts w:ascii="Corbel" w:eastAsia="Times New Roman" w:hAnsi="Corbel" w:cs="Calibri"/>
                <w:i/>
                <w:color w:val="006983"/>
                <w:sz w:val="24"/>
                <w:szCs w:val="24"/>
              </w:rPr>
              <w:t xml:space="preserve"> the organization’s commitment to self-care.  Members of PIRC are passionate, intelligent, and hardworking individuals all committed to the common cause of providing access to justice for immigrants.</w:t>
            </w:r>
          </w:p>
        </w:tc>
      </w:tr>
      <w:tr w:rsidR="000E00FB" w:rsidRPr="006D29F9" w14:paraId="0ED45298" w14:textId="77777777" w:rsidTr="43D2E9BA">
        <w:trPr>
          <w:trHeight w:val="540"/>
        </w:trPr>
        <w:tc>
          <w:tcPr>
            <w:tcW w:w="2117" w:type="dxa"/>
          </w:tcPr>
          <w:p w14:paraId="43B01D82" w14:textId="4C4A8983" w:rsidR="000E00FB" w:rsidRPr="00AB16A2" w:rsidRDefault="000E00FB" w:rsidP="000E00FB">
            <w:pPr>
              <w:widowControl w:val="0"/>
              <w:spacing w:before="60" w:after="60" w:line="240" w:lineRule="auto"/>
              <w:rPr>
                <w:rFonts w:ascii="Calibri" w:eastAsia="Times New Roman" w:hAnsi="Calibri" w:cs="Calibri"/>
                <w:noProof/>
                <w:color w:val="FFFFFF" w:themeColor="background1"/>
                <w:sz w:val="24"/>
                <w:szCs w:val="24"/>
              </w:rPr>
            </w:pPr>
            <w:r w:rsidRPr="00AB16A2">
              <w:rPr>
                <w:rFonts w:ascii="Calibri" w:eastAsia="Times New Roman" w:hAnsi="Calibri" w:cs="Calibri"/>
                <w:noProof/>
                <w:color w:val="FFFFFF" w:themeColor="background1"/>
                <w:sz w:val="24"/>
                <w:szCs w:val="24"/>
              </w:rPr>
              <mc:AlternateContent>
                <mc:Choice Requires="wps">
                  <w:drawing>
                    <wp:anchor distT="0" distB="0" distL="114300" distR="114300" simplePos="0" relativeHeight="251668480" behindDoc="1" locked="0" layoutInCell="1" allowOverlap="1" wp14:anchorId="628A5269" wp14:editId="6F886E98">
                      <wp:simplePos x="0" y="0"/>
                      <wp:positionH relativeFrom="column">
                        <wp:posOffset>-169545</wp:posOffset>
                      </wp:positionH>
                      <wp:positionV relativeFrom="paragraph">
                        <wp:posOffset>8890</wp:posOffset>
                      </wp:positionV>
                      <wp:extent cx="1457325" cy="34290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4290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14DB1" w14:textId="77777777" w:rsidR="000E00FB" w:rsidRDefault="000E00FB"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5269" id="Text Box 17" o:spid="_x0000_s1034" type="#_x0000_t202" style="position:absolute;margin-left:-13.35pt;margin-top:.7pt;width:114.7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" fillcolor="#006983" stroked="f">
                      <v:textbox>
                        <w:txbxContent>
                          <w:p w14:paraId="02714DB1" w14:textId="77777777" w:rsidR="000E00FB" w:rsidRDefault="000E00FB" w:rsidP="00AB16A2"/>
                        </w:txbxContent>
                      </v:textbox>
                    </v:shape>
                  </w:pict>
                </mc:Fallback>
              </mc:AlternateContent>
            </w:r>
            <w:r>
              <w:rPr>
                <w:rFonts w:ascii="Calibri" w:eastAsia="Times New Roman" w:hAnsi="Calibri" w:cs="Calibri"/>
                <w:b/>
                <w:bCs/>
                <w:color w:val="FFFFFF" w:themeColor="background1"/>
                <w:sz w:val="24"/>
                <w:szCs w:val="24"/>
              </w:rPr>
              <w:t xml:space="preserve">       TO APPLY</w:t>
            </w:r>
          </w:p>
        </w:tc>
        <w:tc>
          <w:tcPr>
            <w:tcW w:w="8503" w:type="dxa"/>
          </w:tcPr>
          <w:p w14:paraId="62B3AC94" w14:textId="6DDA88E8" w:rsidR="00851596" w:rsidRDefault="000E00FB" w:rsidP="00851596">
            <w:r w:rsidRPr="000E00FB">
              <w:rPr>
                <w:rFonts w:ascii="Corbel" w:eastAsia="Times New Roman" w:hAnsi="Corbel" w:cs="Calibri"/>
                <w:color w:val="006983"/>
                <w:sz w:val="24"/>
                <w:szCs w:val="24"/>
              </w:rPr>
              <w:t>Please send a cover letter, resume</w:t>
            </w:r>
            <w:r w:rsidR="00BA322B">
              <w:rPr>
                <w:rFonts w:ascii="Corbel" w:eastAsia="Times New Roman" w:hAnsi="Corbel" w:cs="Calibri"/>
                <w:color w:val="006983"/>
                <w:sz w:val="24"/>
                <w:szCs w:val="24"/>
              </w:rPr>
              <w:t xml:space="preserve"> and</w:t>
            </w:r>
            <w:r w:rsidRPr="000E00FB">
              <w:rPr>
                <w:rFonts w:ascii="Corbel" w:eastAsia="Times New Roman" w:hAnsi="Corbel" w:cs="Calibri"/>
                <w:color w:val="006983"/>
                <w:sz w:val="24"/>
                <w:szCs w:val="24"/>
              </w:rPr>
              <w:t xml:space="preserve"> three references to </w:t>
            </w:r>
            <w:r w:rsidR="00BE2E3F">
              <w:rPr>
                <w:rFonts w:ascii="Corbel" w:eastAsia="Times New Roman" w:hAnsi="Corbel" w:cs="Calibri"/>
                <w:color w:val="006983"/>
                <w:sz w:val="24"/>
                <w:szCs w:val="24"/>
              </w:rPr>
              <w:t>Ryan Brunsink</w:t>
            </w:r>
            <w:r w:rsidRPr="000E00FB">
              <w:rPr>
                <w:rFonts w:ascii="Corbel" w:eastAsia="Times New Roman" w:hAnsi="Corbel" w:cs="Calibri"/>
                <w:color w:val="006983"/>
                <w:sz w:val="24"/>
                <w:szCs w:val="24"/>
              </w:rPr>
              <w:t xml:space="preserve">, </w:t>
            </w:r>
            <w:r w:rsidR="00BE2E3F">
              <w:rPr>
                <w:rFonts w:ascii="Corbel" w:eastAsia="Times New Roman" w:hAnsi="Corbel" w:cs="Calibri"/>
                <w:color w:val="006983"/>
                <w:sz w:val="24"/>
                <w:szCs w:val="24"/>
              </w:rPr>
              <w:t>Managing Attorney for Removal Defense Programs</w:t>
            </w:r>
            <w:r w:rsidR="00851596">
              <w:rPr>
                <w:rFonts w:ascii="Corbel" w:eastAsia="Times New Roman" w:hAnsi="Corbel" w:cs="Calibri"/>
                <w:color w:val="006983"/>
                <w:sz w:val="24"/>
                <w:szCs w:val="24"/>
              </w:rPr>
              <w:t>, at</w:t>
            </w:r>
            <w:r w:rsidR="00851596">
              <w:t xml:space="preserve"> </w:t>
            </w:r>
            <w:hyperlink r:id="rId10" w:history="1">
              <w:r w:rsidR="00851596" w:rsidRPr="00F0273F">
                <w:rPr>
                  <w:rStyle w:val="Hyperlink"/>
                </w:rPr>
                <w:t>rbrunsink@pirclaw.org</w:t>
              </w:r>
            </w:hyperlink>
          </w:p>
          <w:p w14:paraId="5668D586" w14:textId="1D3343A0" w:rsidR="000E00FB" w:rsidRPr="006D29F9" w:rsidRDefault="000E00FB" w:rsidP="000E00FB">
            <w:pPr>
              <w:widowControl w:val="0"/>
              <w:spacing w:before="40" w:after="40" w:line="240" w:lineRule="auto"/>
              <w:rPr>
                <w:rFonts w:ascii="Corbel" w:eastAsia="Times New Roman" w:hAnsi="Corbel" w:cs="Calibri"/>
                <w:sz w:val="24"/>
                <w:szCs w:val="24"/>
              </w:rPr>
            </w:pPr>
            <w:r w:rsidRPr="000E00FB">
              <w:rPr>
                <w:rFonts w:ascii="Corbel" w:eastAsia="Times New Roman" w:hAnsi="Corbel" w:cs="Calibri"/>
                <w:color w:val="006983"/>
                <w:sz w:val="24"/>
                <w:szCs w:val="24"/>
              </w:rPr>
              <w:t xml:space="preserve">  </w:t>
            </w:r>
          </w:p>
        </w:tc>
      </w:tr>
      <w:tr w:rsidR="000E00FB" w:rsidRPr="006D29F9" w14:paraId="537F3D36" w14:textId="77777777" w:rsidTr="43D2E9BA">
        <w:trPr>
          <w:trHeight w:val="349"/>
        </w:trPr>
        <w:tc>
          <w:tcPr>
            <w:tcW w:w="2117" w:type="dxa"/>
          </w:tcPr>
          <w:p w14:paraId="25938647" w14:textId="535C35E1" w:rsidR="000E00FB" w:rsidRDefault="000E00FB" w:rsidP="000E00FB">
            <w:pPr>
              <w:widowControl w:val="0"/>
              <w:spacing w:before="60" w:after="60" w:line="240" w:lineRule="auto"/>
              <w:jc w:val="both"/>
              <w:rPr>
                <w:rFonts w:ascii="Calibri" w:eastAsia="Times New Roman" w:hAnsi="Calibri" w:cs="Calibri"/>
                <w:b/>
                <w:bCs/>
                <w:color w:val="FFFFFF" w:themeColor="background1"/>
                <w:sz w:val="24"/>
                <w:szCs w:val="24"/>
              </w:rPr>
            </w:pPr>
            <w:r>
              <w:rPr>
                <w:rFonts w:ascii="Calibri" w:eastAsia="Times New Roman" w:hAnsi="Calibri" w:cs="Calibri"/>
                <w:b/>
                <w:bCs/>
                <w:color w:val="FFFFFF" w:themeColor="background1"/>
                <w:sz w:val="24"/>
                <w:szCs w:val="24"/>
              </w:rPr>
              <w:t xml:space="preserve">      DEADLINE</w:t>
            </w:r>
          </w:p>
        </w:tc>
        <w:tc>
          <w:tcPr>
            <w:tcW w:w="8503" w:type="dxa"/>
          </w:tcPr>
          <w:p w14:paraId="138BDCD8" w14:textId="5C854343" w:rsidR="000E00FB" w:rsidRPr="002807A2" w:rsidRDefault="000E00FB" w:rsidP="000E00FB">
            <w:pPr>
              <w:widowControl w:val="0"/>
              <w:spacing w:before="40" w:after="40" w:line="240" w:lineRule="auto"/>
              <w:jc w:val="both"/>
              <w:rPr>
                <w:rFonts w:ascii="Corbel" w:eastAsia="Times New Roman" w:hAnsi="Corbel" w:cs="Calibri"/>
                <w:color w:val="006983"/>
                <w:sz w:val="24"/>
                <w:szCs w:val="24"/>
              </w:rPr>
            </w:pPr>
            <w:r w:rsidRPr="002807A2">
              <w:rPr>
                <w:rFonts w:ascii="Corbel" w:eastAsia="Times New Roman" w:hAnsi="Corbel" w:cs="Calibri"/>
                <w:bCs/>
                <w:color w:val="006983"/>
                <w:sz w:val="24"/>
                <w:szCs w:val="24"/>
              </w:rPr>
              <w:t xml:space="preserve">Applications will be accepted on a rolling basis until the position is filled. </w:t>
            </w:r>
            <w:r w:rsidRPr="002807A2">
              <w:rPr>
                <w:rFonts w:ascii="Corbel" w:eastAsia="Times New Roman" w:hAnsi="Corbel" w:cs="Calibri"/>
                <w:color w:val="006983"/>
                <w:sz w:val="24"/>
                <w:szCs w:val="24"/>
              </w:rPr>
              <w:t>The Hiring Committee will begin screening resumes upon receipt.</w:t>
            </w:r>
          </w:p>
          <w:p w14:paraId="27932856" w14:textId="73C3152E" w:rsidR="000E00FB" w:rsidRPr="000E00FB" w:rsidRDefault="000E00FB" w:rsidP="000E00FB">
            <w:pPr>
              <w:widowControl w:val="0"/>
              <w:spacing w:before="40" w:after="40" w:line="240" w:lineRule="auto"/>
              <w:jc w:val="both"/>
              <w:rPr>
                <w:rFonts w:ascii="Corbel" w:eastAsia="Times New Roman" w:hAnsi="Corbel" w:cs="Calibri"/>
                <w:b/>
                <w:bCs/>
                <w:i/>
                <w:color w:val="006983"/>
                <w:sz w:val="18"/>
                <w:szCs w:val="18"/>
              </w:rPr>
            </w:pPr>
            <w:r w:rsidRPr="000E00FB">
              <w:rPr>
                <w:rFonts w:ascii="Corbel" w:eastAsia="Times New Roman" w:hAnsi="Corbel" w:cs="Calibri"/>
                <w:b/>
                <w:bCs/>
                <w:i/>
                <w:color w:val="006983"/>
                <w:sz w:val="18"/>
                <w:szCs w:val="18"/>
              </w:rPr>
              <w:t>PIRC is an equal opportunity employer. We value a diverse workforce and an inclusive workplace. PIRC encourages applications from all qualified individuals, without regard to race, religion, gender, sexual orientation, gender identity or expression, age, national origin, disability, marital status, citizenship</w:t>
            </w:r>
            <w:r w:rsidR="002E7FE0">
              <w:rPr>
                <w:rFonts w:ascii="Corbel" w:eastAsia="Times New Roman" w:hAnsi="Corbel" w:cs="Calibri"/>
                <w:b/>
                <w:bCs/>
                <w:i/>
                <w:color w:val="006983"/>
                <w:sz w:val="18"/>
                <w:szCs w:val="18"/>
              </w:rPr>
              <w:t xml:space="preserve"> or any other consideration prohibited by law</w:t>
            </w:r>
            <w:r w:rsidRPr="000E00FB">
              <w:rPr>
                <w:rFonts w:ascii="Corbel" w:eastAsia="Times New Roman" w:hAnsi="Corbel" w:cs="Calibri"/>
                <w:b/>
                <w:bCs/>
                <w:i/>
                <w:color w:val="006983"/>
                <w:sz w:val="18"/>
                <w:szCs w:val="18"/>
              </w:rPr>
              <w:t>.</w:t>
            </w:r>
          </w:p>
        </w:tc>
      </w:tr>
    </w:tbl>
    <w:p w14:paraId="602B99C5" w14:textId="35208B7A" w:rsidR="00782288" w:rsidRDefault="00AB16A2">
      <w:r w:rsidRPr="00AB16A2">
        <w:rPr>
          <w:rFonts w:ascii="Calibri" w:eastAsia="Times New Roman" w:hAnsi="Calibri" w:cs="Calibri"/>
          <w:noProof/>
          <w:sz w:val="24"/>
          <w:szCs w:val="24"/>
        </w:rPr>
        <mc:AlternateContent>
          <mc:Choice Requires="wps">
            <w:drawing>
              <wp:anchor distT="0" distB="0" distL="114300" distR="114300" simplePos="0" relativeHeight="251672576" behindDoc="1" locked="0" layoutInCell="1" allowOverlap="1" wp14:anchorId="46D81167" wp14:editId="17C6E4A1">
                <wp:simplePos x="0" y="0"/>
                <wp:positionH relativeFrom="column">
                  <wp:posOffset>-2114550</wp:posOffset>
                </wp:positionH>
                <wp:positionV relativeFrom="paragraph">
                  <wp:posOffset>257175</wp:posOffset>
                </wp:positionV>
                <wp:extent cx="1457325" cy="41910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19100"/>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7899C" w14:textId="77777777" w:rsidR="00AB16A2" w:rsidRDefault="00AB16A2" w:rsidP="00AB1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1167" id="Text Box 21" o:spid="_x0000_s1035" type="#_x0000_t202" style="position:absolute;margin-left:-166.5pt;margin-top:20.25pt;width:114.75pt;height: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" fillcolor="#006983" stroked="f">
                <v:textbox>
                  <w:txbxContent>
                    <w:p w14:paraId="0917899C" w14:textId="77777777" w:rsidR="00AB16A2" w:rsidRDefault="00AB16A2" w:rsidP="00AB16A2"/>
                  </w:txbxContent>
                </v:textbox>
              </v:shape>
            </w:pict>
          </mc:Fallback>
        </mc:AlternateContent>
      </w:r>
    </w:p>
    <w:sectPr w:rsidR="00782288" w:rsidSect="00EC553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08AB"/>
    <w:multiLevelType w:val="hybridMultilevel"/>
    <w:tmpl w:val="164E257C"/>
    <w:lvl w:ilvl="0" w:tplc="20024372">
      <w:start w:val="1"/>
      <w:numFmt w:val="bullet"/>
      <w:lvlText w:val=""/>
      <w:lvlJc w:val="left"/>
      <w:pPr>
        <w:tabs>
          <w:tab w:val="num" w:pos="360"/>
        </w:tabs>
        <w:ind w:left="360" w:hanging="360"/>
      </w:pPr>
      <w:rPr>
        <w:rFonts w:ascii="Symbol" w:hAnsi="Symbol" w:hint="default"/>
        <w:color w:val="006983"/>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F62AE"/>
    <w:multiLevelType w:val="hybridMultilevel"/>
    <w:tmpl w:val="63BA715E"/>
    <w:lvl w:ilvl="0" w:tplc="3CD2B6AC">
      <w:start w:val="1"/>
      <w:numFmt w:val="bullet"/>
      <w:pStyle w:val="GSTablebullets"/>
      <w:lvlText w:val=""/>
      <w:lvlJc w:val="left"/>
      <w:pPr>
        <w:tabs>
          <w:tab w:val="num" w:pos="369"/>
        </w:tabs>
        <w:ind w:left="369" w:hanging="36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E1740"/>
    <w:multiLevelType w:val="multilevel"/>
    <w:tmpl w:val="62361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A2391"/>
    <w:multiLevelType w:val="hybridMultilevel"/>
    <w:tmpl w:val="3684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93E19"/>
    <w:multiLevelType w:val="hybridMultilevel"/>
    <w:tmpl w:val="16B0DB3C"/>
    <w:lvl w:ilvl="0" w:tplc="09F0C07E">
      <w:numFmt w:val="bullet"/>
      <w:lvlText w:val=""/>
      <w:lvlJc w:val="left"/>
      <w:pPr>
        <w:ind w:left="871" w:hanging="361"/>
      </w:pPr>
      <w:rPr>
        <w:rFonts w:ascii="Symbol" w:eastAsia="Symbol" w:hAnsi="Symbol" w:cs="Symbol" w:hint="default"/>
        <w:color w:val="006983"/>
        <w:w w:val="100"/>
        <w:sz w:val="24"/>
        <w:szCs w:val="24"/>
        <w:lang w:val="en-US" w:eastAsia="en-US" w:bidi="en-US"/>
      </w:rPr>
    </w:lvl>
    <w:lvl w:ilvl="1" w:tplc="24E2350C">
      <w:numFmt w:val="bullet"/>
      <w:lvlText w:val="•"/>
      <w:lvlJc w:val="left"/>
      <w:pPr>
        <w:ind w:left="1654" w:hanging="361"/>
      </w:pPr>
      <w:rPr>
        <w:rFonts w:hint="default"/>
        <w:lang w:val="en-US" w:eastAsia="en-US" w:bidi="en-US"/>
      </w:rPr>
    </w:lvl>
    <w:lvl w:ilvl="2" w:tplc="5B7AC9BC">
      <w:numFmt w:val="bullet"/>
      <w:lvlText w:val="•"/>
      <w:lvlJc w:val="left"/>
      <w:pPr>
        <w:ind w:left="2429" w:hanging="361"/>
      </w:pPr>
      <w:rPr>
        <w:rFonts w:hint="default"/>
        <w:lang w:val="en-US" w:eastAsia="en-US" w:bidi="en-US"/>
      </w:rPr>
    </w:lvl>
    <w:lvl w:ilvl="3" w:tplc="D4707406">
      <w:numFmt w:val="bullet"/>
      <w:lvlText w:val="•"/>
      <w:lvlJc w:val="left"/>
      <w:pPr>
        <w:ind w:left="3204" w:hanging="361"/>
      </w:pPr>
      <w:rPr>
        <w:rFonts w:hint="default"/>
        <w:lang w:val="en-US" w:eastAsia="en-US" w:bidi="en-US"/>
      </w:rPr>
    </w:lvl>
    <w:lvl w:ilvl="4" w:tplc="8AFEBD38">
      <w:numFmt w:val="bullet"/>
      <w:lvlText w:val="•"/>
      <w:lvlJc w:val="left"/>
      <w:pPr>
        <w:ind w:left="3978" w:hanging="361"/>
      </w:pPr>
      <w:rPr>
        <w:rFonts w:hint="default"/>
        <w:lang w:val="en-US" w:eastAsia="en-US" w:bidi="en-US"/>
      </w:rPr>
    </w:lvl>
    <w:lvl w:ilvl="5" w:tplc="ADC4DA9E">
      <w:numFmt w:val="bullet"/>
      <w:lvlText w:val="•"/>
      <w:lvlJc w:val="left"/>
      <w:pPr>
        <w:ind w:left="4753" w:hanging="361"/>
      </w:pPr>
      <w:rPr>
        <w:rFonts w:hint="default"/>
        <w:lang w:val="en-US" w:eastAsia="en-US" w:bidi="en-US"/>
      </w:rPr>
    </w:lvl>
    <w:lvl w:ilvl="6" w:tplc="73F01DAA">
      <w:numFmt w:val="bullet"/>
      <w:lvlText w:val="•"/>
      <w:lvlJc w:val="left"/>
      <w:pPr>
        <w:ind w:left="5528" w:hanging="361"/>
      </w:pPr>
      <w:rPr>
        <w:rFonts w:hint="default"/>
        <w:lang w:val="en-US" w:eastAsia="en-US" w:bidi="en-US"/>
      </w:rPr>
    </w:lvl>
    <w:lvl w:ilvl="7" w:tplc="70886D0A">
      <w:numFmt w:val="bullet"/>
      <w:lvlText w:val="•"/>
      <w:lvlJc w:val="left"/>
      <w:pPr>
        <w:ind w:left="6302" w:hanging="361"/>
      </w:pPr>
      <w:rPr>
        <w:rFonts w:hint="default"/>
        <w:lang w:val="en-US" w:eastAsia="en-US" w:bidi="en-US"/>
      </w:rPr>
    </w:lvl>
    <w:lvl w:ilvl="8" w:tplc="97AE7420">
      <w:numFmt w:val="bullet"/>
      <w:lvlText w:val="•"/>
      <w:lvlJc w:val="left"/>
      <w:pPr>
        <w:ind w:left="7077" w:hanging="361"/>
      </w:pPr>
      <w:rPr>
        <w:rFonts w:hint="default"/>
        <w:lang w:val="en-US" w:eastAsia="en-US" w:bidi="en-US"/>
      </w:rPr>
    </w:lvl>
  </w:abstractNum>
  <w:abstractNum w:abstractNumId="5" w15:restartNumberingAfterBreak="0">
    <w:nsid w:val="520724F5"/>
    <w:multiLevelType w:val="multilevel"/>
    <w:tmpl w:val="FE2C7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2F2FEE"/>
    <w:multiLevelType w:val="hybridMultilevel"/>
    <w:tmpl w:val="FD20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91967"/>
    <w:multiLevelType w:val="hybridMultilevel"/>
    <w:tmpl w:val="613A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5"/>
  </w:num>
  <w:num w:numId="6">
    <w:abstractNumId w:val="2"/>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A2"/>
    <w:rsid w:val="00077C68"/>
    <w:rsid w:val="000E00FB"/>
    <w:rsid w:val="000E676A"/>
    <w:rsid w:val="00117E89"/>
    <w:rsid w:val="0013285A"/>
    <w:rsid w:val="001365FD"/>
    <w:rsid w:val="00152969"/>
    <w:rsid w:val="0015455E"/>
    <w:rsid w:val="00174DC7"/>
    <w:rsid w:val="001A7A85"/>
    <w:rsid w:val="001B4247"/>
    <w:rsid w:val="001D54FC"/>
    <w:rsid w:val="001F79AD"/>
    <w:rsid w:val="00271051"/>
    <w:rsid w:val="00275CAF"/>
    <w:rsid w:val="002807A2"/>
    <w:rsid w:val="002B1A16"/>
    <w:rsid w:val="002E71D0"/>
    <w:rsid w:val="002E7FE0"/>
    <w:rsid w:val="002F5E7A"/>
    <w:rsid w:val="00326662"/>
    <w:rsid w:val="003514B5"/>
    <w:rsid w:val="003D5D90"/>
    <w:rsid w:val="003E34BB"/>
    <w:rsid w:val="003F52A3"/>
    <w:rsid w:val="00494A5B"/>
    <w:rsid w:val="0051092A"/>
    <w:rsid w:val="005345AA"/>
    <w:rsid w:val="00560A0A"/>
    <w:rsid w:val="00581799"/>
    <w:rsid w:val="005C7A40"/>
    <w:rsid w:val="00616736"/>
    <w:rsid w:val="006979EA"/>
    <w:rsid w:val="006A65E4"/>
    <w:rsid w:val="006B20AB"/>
    <w:rsid w:val="006D29F9"/>
    <w:rsid w:val="006D3EF3"/>
    <w:rsid w:val="006F343B"/>
    <w:rsid w:val="007609E1"/>
    <w:rsid w:val="007761B6"/>
    <w:rsid w:val="007802E7"/>
    <w:rsid w:val="00781863"/>
    <w:rsid w:val="00782288"/>
    <w:rsid w:val="007917A7"/>
    <w:rsid w:val="007F6B8A"/>
    <w:rsid w:val="0082170B"/>
    <w:rsid w:val="00842F38"/>
    <w:rsid w:val="00851596"/>
    <w:rsid w:val="008A316E"/>
    <w:rsid w:val="008B41A5"/>
    <w:rsid w:val="008C4125"/>
    <w:rsid w:val="008D18BC"/>
    <w:rsid w:val="008D3FC0"/>
    <w:rsid w:val="008E2348"/>
    <w:rsid w:val="00904F10"/>
    <w:rsid w:val="00912FA6"/>
    <w:rsid w:val="0091483E"/>
    <w:rsid w:val="00994749"/>
    <w:rsid w:val="00996385"/>
    <w:rsid w:val="009E6F71"/>
    <w:rsid w:val="009F4C60"/>
    <w:rsid w:val="00A15519"/>
    <w:rsid w:val="00A4318E"/>
    <w:rsid w:val="00A5057E"/>
    <w:rsid w:val="00A63093"/>
    <w:rsid w:val="00A634E3"/>
    <w:rsid w:val="00A76C60"/>
    <w:rsid w:val="00AB16A2"/>
    <w:rsid w:val="00AB48CE"/>
    <w:rsid w:val="00AC0717"/>
    <w:rsid w:val="00AF4497"/>
    <w:rsid w:val="00B142E9"/>
    <w:rsid w:val="00B359A4"/>
    <w:rsid w:val="00B44A49"/>
    <w:rsid w:val="00B65269"/>
    <w:rsid w:val="00B93832"/>
    <w:rsid w:val="00BA322B"/>
    <w:rsid w:val="00BD77B0"/>
    <w:rsid w:val="00BE2E3F"/>
    <w:rsid w:val="00BF5EBF"/>
    <w:rsid w:val="00C679AD"/>
    <w:rsid w:val="00CA17C2"/>
    <w:rsid w:val="00CE1807"/>
    <w:rsid w:val="00CE2CB6"/>
    <w:rsid w:val="00D01914"/>
    <w:rsid w:val="00D41841"/>
    <w:rsid w:val="00D86A90"/>
    <w:rsid w:val="00D9014B"/>
    <w:rsid w:val="00E22947"/>
    <w:rsid w:val="00E92AC5"/>
    <w:rsid w:val="00EC5537"/>
    <w:rsid w:val="00F12DDA"/>
    <w:rsid w:val="00F1337F"/>
    <w:rsid w:val="00F16AE7"/>
    <w:rsid w:val="00F353C8"/>
    <w:rsid w:val="00F41FDE"/>
    <w:rsid w:val="00F52CDB"/>
    <w:rsid w:val="00FA15C9"/>
    <w:rsid w:val="00FB75E5"/>
    <w:rsid w:val="00FF51A3"/>
    <w:rsid w:val="14D31D07"/>
    <w:rsid w:val="2828CF19"/>
    <w:rsid w:val="3ED8D409"/>
    <w:rsid w:val="4288D23D"/>
    <w:rsid w:val="43D2E9BA"/>
    <w:rsid w:val="6A8FF0D4"/>
    <w:rsid w:val="7653E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0A64"/>
  <w15:docId w15:val="{39497564-ED13-41AF-85A2-BFBBFBBB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B16A2"/>
    <w:rPr>
      <w:rFonts w:cs="Times New Roman"/>
      <w:sz w:val="16"/>
      <w:szCs w:val="16"/>
    </w:rPr>
  </w:style>
  <w:style w:type="paragraph" w:styleId="CommentText">
    <w:name w:val="annotation text"/>
    <w:basedOn w:val="Normal"/>
    <w:link w:val="CommentTextChar"/>
    <w:uiPriority w:val="99"/>
    <w:rsid w:val="00AB16A2"/>
    <w:pPr>
      <w:widowControl w:val="0"/>
      <w:kinsoku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16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4749"/>
    <w:pPr>
      <w:widowControl/>
      <w:kinsoku/>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4749"/>
    <w:rPr>
      <w:rFonts w:ascii="Times New Roman" w:eastAsia="Times New Roman" w:hAnsi="Times New Roman" w:cs="Times New Roman"/>
      <w:b/>
      <w:bCs/>
      <w:sz w:val="20"/>
      <w:szCs w:val="20"/>
    </w:rPr>
  </w:style>
  <w:style w:type="paragraph" w:customStyle="1" w:styleId="GSTablebullets">
    <w:name w:val="GS_Table bullets"/>
    <w:basedOn w:val="Normal"/>
    <w:rsid w:val="006979EA"/>
    <w:pPr>
      <w:numPr>
        <w:numId w:val="3"/>
      </w:numPr>
      <w:spacing w:before="40" w:after="40" w:line="240" w:lineRule="auto"/>
    </w:pPr>
    <w:rPr>
      <w:rFonts w:ascii="Arial" w:eastAsia="Times New Roman" w:hAnsi="Arial" w:cs="Arial"/>
      <w:sz w:val="18"/>
      <w:szCs w:val="18"/>
    </w:rPr>
  </w:style>
  <w:style w:type="paragraph" w:styleId="ListParagraph">
    <w:name w:val="List Paragraph"/>
    <w:basedOn w:val="Normal"/>
    <w:uiPriority w:val="34"/>
    <w:qFormat/>
    <w:rsid w:val="00A76C60"/>
    <w:pPr>
      <w:ind w:left="720"/>
      <w:contextualSpacing/>
    </w:pPr>
  </w:style>
  <w:style w:type="character" w:styleId="Hyperlink">
    <w:name w:val="Hyperlink"/>
    <w:basedOn w:val="DefaultParagraphFont"/>
    <w:uiPriority w:val="99"/>
    <w:unhideWhenUsed/>
    <w:rsid w:val="008C4125"/>
    <w:rPr>
      <w:color w:val="0563C1" w:themeColor="hyperlink"/>
      <w:u w:val="single"/>
    </w:rPr>
  </w:style>
  <w:style w:type="character" w:customStyle="1" w:styleId="UnresolvedMention1">
    <w:name w:val="Unresolved Mention1"/>
    <w:basedOn w:val="DefaultParagraphFont"/>
    <w:uiPriority w:val="99"/>
    <w:semiHidden/>
    <w:unhideWhenUsed/>
    <w:rsid w:val="008C4125"/>
    <w:rPr>
      <w:color w:val="605E5C"/>
      <w:shd w:val="clear" w:color="auto" w:fill="E1DFDD"/>
    </w:rPr>
  </w:style>
  <w:style w:type="paragraph" w:customStyle="1" w:styleId="TableParagraph">
    <w:name w:val="Table Paragraph"/>
    <w:basedOn w:val="Normal"/>
    <w:uiPriority w:val="1"/>
    <w:qFormat/>
    <w:rsid w:val="00BA322B"/>
    <w:pPr>
      <w:widowControl w:val="0"/>
      <w:autoSpaceDE w:val="0"/>
      <w:autoSpaceDN w:val="0"/>
      <w:spacing w:after="0" w:line="240" w:lineRule="auto"/>
      <w:ind w:left="150"/>
    </w:pPr>
    <w:rPr>
      <w:rFonts w:ascii="Corbel" w:eastAsia="Corbel" w:hAnsi="Corbel" w:cs="Corbel"/>
      <w:lang w:bidi="en-US"/>
    </w:rPr>
  </w:style>
  <w:style w:type="character" w:styleId="UnresolvedMention">
    <w:name w:val="Unresolved Mention"/>
    <w:basedOn w:val="DefaultParagraphFont"/>
    <w:uiPriority w:val="99"/>
    <w:semiHidden/>
    <w:unhideWhenUsed/>
    <w:rsid w:val="00BE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countypa.gov/about-york-county.html" TargetMode="External"/><Relationship Id="rId3" Type="http://schemas.openxmlformats.org/officeDocument/2006/relationships/styles" Target="styles.xml"/><Relationship Id="rId7" Type="http://schemas.openxmlformats.org/officeDocument/2006/relationships/hyperlink" Target="https://realestate.usnews.com/real-estate/slideshows/the-best-places-to-live-in-the-us-for-quality-of-life-in-2017?slide=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brunsink@pirclaw.org" TargetMode="External"/><Relationship Id="rId4" Type="http://schemas.openxmlformats.org/officeDocument/2006/relationships/settings" Target="settings.xml"/><Relationship Id="rId9" Type="http://schemas.openxmlformats.org/officeDocument/2006/relationships/hyperlink" Target="https://realestate.usnews.com/places/pennsylvania/lanc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A617-0DF1-407A-9F37-B0530EA5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Miller</dc:creator>
  <cp:lastModifiedBy>Andrew Baranoski</cp:lastModifiedBy>
  <cp:revision>5</cp:revision>
  <cp:lastPrinted>2021-11-15T19:51:00Z</cp:lastPrinted>
  <dcterms:created xsi:type="dcterms:W3CDTF">2021-11-15T19:45:00Z</dcterms:created>
  <dcterms:modified xsi:type="dcterms:W3CDTF">2021-11-17T19:49:00Z</dcterms:modified>
</cp:coreProperties>
</file>